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34" w:rsidRPr="000E1C69" w:rsidRDefault="00490C34" w:rsidP="00913712">
      <w:pPr>
        <w:spacing w:before="60" w:line="400" w:lineRule="exact"/>
        <w:ind w:right="1871"/>
        <w:jc w:val="both"/>
        <w:rPr>
          <w:rFonts w:asciiTheme="minorHAnsi" w:hAnsiTheme="minorHAnsi" w:cs="Arial"/>
          <w:b/>
          <w:bCs/>
          <w:color w:val="000000"/>
          <w:sz w:val="40"/>
          <w:szCs w:val="40"/>
        </w:rPr>
      </w:pPr>
    </w:p>
    <w:p w:rsidR="00AD0DDE" w:rsidRPr="000E1C69" w:rsidRDefault="0025343D" w:rsidP="00913712">
      <w:pPr>
        <w:spacing w:before="60" w:line="400" w:lineRule="exact"/>
        <w:ind w:right="1871"/>
        <w:jc w:val="both"/>
        <w:rPr>
          <w:rFonts w:asciiTheme="minorHAnsi" w:hAnsiTheme="minorHAnsi" w:cs="Arial"/>
          <w:b/>
          <w:bCs/>
          <w:color w:val="000000"/>
          <w:sz w:val="40"/>
          <w:szCs w:val="40"/>
        </w:rPr>
      </w:pPr>
      <w:r w:rsidRPr="000E1C69">
        <w:rPr>
          <w:rFonts w:asciiTheme="minorHAnsi" w:hAnsiTheme="minorHAnsi" w:cs="Arial"/>
          <w:b/>
          <w:bCs/>
          <w:color w:val="000000"/>
          <w:sz w:val="40"/>
          <w:szCs w:val="40"/>
        </w:rPr>
        <w:t xml:space="preserve">Informe del auditor independiente </w:t>
      </w:r>
    </w:p>
    <w:p w:rsidR="0025343D" w:rsidRPr="000E1C69" w:rsidRDefault="0025343D" w:rsidP="0025343D">
      <w:pPr>
        <w:spacing w:after="0" w:line="240" w:lineRule="auto"/>
        <w:jc w:val="both"/>
        <w:rPr>
          <w:rFonts w:asciiTheme="minorHAnsi" w:hAnsiTheme="minorHAnsi" w:cs="Arial"/>
          <w:bCs/>
          <w:color w:val="000000"/>
          <w:sz w:val="20"/>
          <w:szCs w:val="20"/>
        </w:rPr>
      </w:pPr>
      <w:r w:rsidRPr="000E1C69">
        <w:rPr>
          <w:rFonts w:asciiTheme="minorHAnsi" w:hAnsiTheme="minorHAnsi" w:cs="Arial"/>
          <w:bCs/>
          <w:color w:val="000000"/>
          <w:sz w:val="20"/>
          <w:szCs w:val="20"/>
        </w:rPr>
        <w:t>Al Consejo de Administración y Accionistas de Compañía Ejemplo, S.A. de C.V.</w:t>
      </w:r>
      <w:r w:rsidRPr="000E1C69">
        <w:rPr>
          <w:rFonts w:asciiTheme="minorHAnsi" w:hAnsiTheme="minorHAnsi" w:cs="Arial"/>
          <w:color w:val="FF0000"/>
        </w:rPr>
        <w:t xml:space="preserve"> </w:t>
      </w:r>
      <w:r w:rsidRPr="000E1C69">
        <w:rPr>
          <w:rStyle w:val="EndnoteReference"/>
          <w:rFonts w:asciiTheme="minorHAnsi" w:hAnsiTheme="minorHAnsi" w:cs="Arial"/>
          <w:color w:val="FF0000"/>
        </w:rPr>
        <w:endnoteReference w:id="1"/>
      </w:r>
    </w:p>
    <w:p w:rsidR="0025343D" w:rsidRPr="000E1C69" w:rsidRDefault="0025343D" w:rsidP="0025343D">
      <w:pPr>
        <w:spacing w:after="0" w:line="240" w:lineRule="auto"/>
        <w:jc w:val="both"/>
        <w:rPr>
          <w:rFonts w:asciiTheme="minorHAnsi" w:hAnsiTheme="minorHAnsi" w:cs="Arial"/>
          <w:bCs/>
          <w:color w:val="000000"/>
          <w:sz w:val="20"/>
          <w:szCs w:val="20"/>
        </w:rPr>
      </w:pPr>
      <w:r w:rsidRPr="000E1C69">
        <w:rPr>
          <w:rFonts w:asciiTheme="minorHAnsi" w:hAnsiTheme="minorHAnsi" w:cs="Arial"/>
          <w:bCs/>
          <w:color w:val="000000"/>
          <w:sz w:val="20"/>
          <w:szCs w:val="20"/>
        </w:rPr>
        <w:t>A la Secretaria de Hacienda y Crédito Público</w:t>
      </w:r>
    </w:p>
    <w:p w:rsidR="0025343D" w:rsidRPr="000E1C69" w:rsidRDefault="0025343D" w:rsidP="0025343D">
      <w:pPr>
        <w:spacing w:after="0" w:line="240" w:lineRule="auto"/>
        <w:jc w:val="both"/>
        <w:rPr>
          <w:rFonts w:asciiTheme="minorHAnsi" w:hAnsiTheme="minorHAnsi" w:cs="Arial"/>
          <w:bCs/>
          <w:color w:val="000000"/>
          <w:sz w:val="20"/>
          <w:szCs w:val="20"/>
        </w:rPr>
      </w:pPr>
      <w:r w:rsidRPr="000E1C69">
        <w:rPr>
          <w:rFonts w:asciiTheme="minorHAnsi" w:hAnsiTheme="minorHAnsi" w:cs="Arial"/>
          <w:bCs/>
          <w:color w:val="000000"/>
          <w:sz w:val="20"/>
          <w:szCs w:val="20"/>
        </w:rPr>
        <w:t>Al Servicio de Administración Tributaria</w:t>
      </w:r>
      <w:r w:rsidR="0048552A">
        <w:rPr>
          <w:rFonts w:asciiTheme="minorHAnsi" w:hAnsiTheme="minorHAnsi" w:cs="Arial"/>
          <w:bCs/>
          <w:color w:val="000000"/>
          <w:sz w:val="20"/>
          <w:szCs w:val="20"/>
        </w:rPr>
        <w:t xml:space="preserve"> (SAT)</w:t>
      </w:r>
      <w:r w:rsidRPr="000E1C69">
        <w:rPr>
          <w:rFonts w:asciiTheme="minorHAnsi" w:hAnsiTheme="minorHAnsi" w:cs="Arial"/>
          <w:bCs/>
          <w:color w:val="000000"/>
          <w:sz w:val="20"/>
          <w:szCs w:val="20"/>
        </w:rPr>
        <w:t xml:space="preserve">, </w:t>
      </w:r>
    </w:p>
    <w:p w:rsidR="0025343D" w:rsidRPr="000E1C69" w:rsidRDefault="0025343D" w:rsidP="0025343D">
      <w:pPr>
        <w:spacing w:after="0" w:line="240" w:lineRule="auto"/>
        <w:jc w:val="both"/>
        <w:rPr>
          <w:rFonts w:asciiTheme="minorHAnsi" w:hAnsiTheme="minorHAnsi" w:cs="Arial"/>
          <w:bCs/>
          <w:color w:val="000000"/>
          <w:sz w:val="20"/>
          <w:szCs w:val="20"/>
        </w:rPr>
      </w:pPr>
      <w:r w:rsidRPr="000E1C69">
        <w:rPr>
          <w:rFonts w:asciiTheme="minorHAnsi" w:hAnsiTheme="minorHAnsi" w:cs="Arial"/>
          <w:bCs/>
          <w:color w:val="000000"/>
          <w:sz w:val="20"/>
          <w:szCs w:val="20"/>
        </w:rPr>
        <w:t>A la Administración Local de Auditoría Fiscal de__________</w:t>
      </w:r>
      <w:r w:rsidR="00C26109" w:rsidRPr="00432E2C">
        <w:rPr>
          <w:rStyle w:val="EndnoteReference"/>
          <w:color w:val="FF0000"/>
        </w:rPr>
        <w:endnoteReference w:id="2"/>
      </w:r>
      <w:r w:rsidRPr="000E1C69">
        <w:rPr>
          <w:rFonts w:asciiTheme="minorHAnsi" w:hAnsiTheme="minorHAnsi" w:cs="Arial"/>
          <w:bCs/>
          <w:color w:val="000000"/>
          <w:sz w:val="20"/>
          <w:szCs w:val="20"/>
        </w:rPr>
        <w:t xml:space="preserve"> </w:t>
      </w:r>
    </w:p>
    <w:p w:rsidR="00913712" w:rsidRPr="000E1C69" w:rsidRDefault="00913712" w:rsidP="00913712">
      <w:pPr>
        <w:autoSpaceDE w:val="0"/>
        <w:autoSpaceDN w:val="0"/>
        <w:adjustRightInd w:val="0"/>
        <w:spacing w:line="220" w:lineRule="exact"/>
        <w:rPr>
          <w:rFonts w:asciiTheme="minorHAnsi" w:hAnsiTheme="minorHAnsi" w:cs="Arial"/>
          <w:i/>
          <w:color w:val="000000"/>
          <w:sz w:val="20"/>
        </w:rPr>
      </w:pPr>
    </w:p>
    <w:p w:rsidR="00913712" w:rsidRPr="000E1C69" w:rsidRDefault="00913712" w:rsidP="009808C0">
      <w:pPr>
        <w:jc w:val="both"/>
        <w:rPr>
          <w:rFonts w:asciiTheme="minorHAnsi" w:hAnsiTheme="minorHAnsi" w:cs="Arial"/>
          <w:sz w:val="20"/>
          <w:szCs w:val="20"/>
        </w:rPr>
      </w:pPr>
      <w:r w:rsidRPr="000E1C69">
        <w:rPr>
          <w:rFonts w:asciiTheme="minorHAnsi" w:hAnsiTheme="minorHAnsi" w:cs="Arial"/>
          <w:color w:val="000000"/>
          <w:sz w:val="20"/>
        </w:rPr>
        <w:t>H</w:t>
      </w:r>
      <w:r w:rsidR="008B5B1F" w:rsidRPr="000E1C69">
        <w:rPr>
          <w:rFonts w:asciiTheme="minorHAnsi" w:hAnsiTheme="minorHAnsi" w:cs="Arial"/>
          <w:sz w:val="20"/>
          <w:szCs w:val="20"/>
        </w:rPr>
        <w:t>e</w:t>
      </w:r>
      <w:r w:rsidRPr="000E1C69">
        <w:rPr>
          <w:rFonts w:asciiTheme="minorHAnsi" w:hAnsiTheme="minorHAnsi" w:cs="Arial"/>
          <w:sz w:val="20"/>
          <w:szCs w:val="20"/>
        </w:rPr>
        <w:t xml:space="preserve"> </w:t>
      </w:r>
      <w:r w:rsidR="00347037" w:rsidRPr="000E1C69">
        <w:rPr>
          <w:rFonts w:asciiTheme="minorHAnsi" w:hAnsiTheme="minorHAnsi" w:cs="Arial"/>
          <w:sz w:val="20"/>
          <w:szCs w:val="20"/>
        </w:rPr>
        <w:t>auditado los es</w:t>
      </w:r>
      <w:r w:rsidR="00490C34" w:rsidRPr="000E1C69">
        <w:rPr>
          <w:rFonts w:asciiTheme="minorHAnsi" w:hAnsiTheme="minorHAnsi" w:cs="Arial"/>
          <w:sz w:val="20"/>
          <w:szCs w:val="20"/>
        </w:rPr>
        <w:t xml:space="preserve">tados financieros adjuntos de </w:t>
      </w:r>
      <w:r w:rsidRPr="000E1C69">
        <w:rPr>
          <w:rFonts w:asciiTheme="minorHAnsi" w:hAnsiTheme="minorHAnsi" w:cs="Arial"/>
          <w:sz w:val="20"/>
          <w:szCs w:val="20"/>
        </w:rPr>
        <w:t xml:space="preserve">Compañía Ejemplo, S. A. de C. V., </w:t>
      </w:r>
      <w:r w:rsidR="008B5B1F" w:rsidRPr="000E1C69">
        <w:rPr>
          <w:rFonts w:asciiTheme="minorHAnsi" w:hAnsiTheme="minorHAnsi" w:cs="Arial"/>
          <w:sz w:val="20"/>
          <w:szCs w:val="20"/>
        </w:rPr>
        <w:t>que comprenden el estado de posición financiera</w:t>
      </w:r>
      <w:r w:rsidR="00347037" w:rsidRPr="000E1C69">
        <w:rPr>
          <w:rFonts w:asciiTheme="minorHAnsi" w:hAnsiTheme="minorHAnsi" w:cs="Arial"/>
          <w:sz w:val="20"/>
          <w:szCs w:val="20"/>
        </w:rPr>
        <w:t xml:space="preserve"> al 31 de diciembre de 201</w:t>
      </w:r>
      <w:r w:rsidR="008B5B1F" w:rsidRPr="000E1C69">
        <w:rPr>
          <w:rFonts w:asciiTheme="minorHAnsi" w:hAnsiTheme="minorHAnsi" w:cs="Arial"/>
          <w:sz w:val="20"/>
          <w:szCs w:val="20"/>
        </w:rPr>
        <w:t>2</w:t>
      </w:r>
      <w:r w:rsidR="00347037" w:rsidRPr="000E1C69">
        <w:rPr>
          <w:rFonts w:asciiTheme="minorHAnsi" w:hAnsiTheme="minorHAnsi" w:cs="Arial"/>
          <w:sz w:val="20"/>
          <w:szCs w:val="20"/>
        </w:rPr>
        <w:t xml:space="preserve">, </w:t>
      </w:r>
      <w:r w:rsidR="00490C34" w:rsidRPr="000E1C69">
        <w:rPr>
          <w:rFonts w:asciiTheme="minorHAnsi" w:hAnsiTheme="minorHAnsi" w:cs="Arial"/>
          <w:sz w:val="20"/>
          <w:szCs w:val="20"/>
        </w:rPr>
        <w:t>y los</w:t>
      </w:r>
      <w:r w:rsidR="00347037" w:rsidRPr="000E1C69">
        <w:rPr>
          <w:rFonts w:asciiTheme="minorHAnsi" w:hAnsiTheme="minorHAnsi" w:cs="Arial"/>
          <w:sz w:val="20"/>
          <w:szCs w:val="20"/>
        </w:rPr>
        <w:t xml:space="preserve"> estado</w:t>
      </w:r>
      <w:r w:rsidR="00490C34" w:rsidRPr="000E1C69">
        <w:rPr>
          <w:rFonts w:asciiTheme="minorHAnsi" w:hAnsiTheme="minorHAnsi" w:cs="Arial"/>
          <w:sz w:val="20"/>
          <w:szCs w:val="20"/>
        </w:rPr>
        <w:t>s</w:t>
      </w:r>
      <w:r w:rsidRPr="000E1C69">
        <w:rPr>
          <w:rFonts w:asciiTheme="minorHAnsi" w:hAnsiTheme="minorHAnsi" w:cs="Arial"/>
          <w:sz w:val="20"/>
          <w:szCs w:val="20"/>
        </w:rPr>
        <w:t xml:space="preserve"> de resultados, </w:t>
      </w:r>
      <w:r w:rsidR="00B57CF1">
        <w:rPr>
          <w:rFonts w:asciiTheme="minorHAnsi" w:hAnsiTheme="minorHAnsi" w:cs="Arial"/>
          <w:sz w:val="20"/>
          <w:szCs w:val="20"/>
        </w:rPr>
        <w:t xml:space="preserve">de </w:t>
      </w:r>
      <w:r w:rsidRPr="000E1C69">
        <w:rPr>
          <w:rFonts w:asciiTheme="minorHAnsi" w:hAnsiTheme="minorHAnsi" w:cs="Arial"/>
          <w:sz w:val="20"/>
          <w:szCs w:val="20"/>
        </w:rPr>
        <w:t>variaciones en el capital contable y</w:t>
      </w:r>
      <w:r w:rsidR="00347037" w:rsidRPr="000E1C69">
        <w:rPr>
          <w:rFonts w:asciiTheme="minorHAnsi" w:hAnsiTheme="minorHAnsi" w:cs="Arial"/>
          <w:sz w:val="20"/>
          <w:szCs w:val="20"/>
        </w:rPr>
        <w:t xml:space="preserve"> </w:t>
      </w:r>
      <w:r w:rsidR="00B57CF1">
        <w:rPr>
          <w:rFonts w:asciiTheme="minorHAnsi" w:hAnsiTheme="minorHAnsi" w:cs="Arial"/>
          <w:sz w:val="20"/>
          <w:szCs w:val="20"/>
        </w:rPr>
        <w:t xml:space="preserve">de </w:t>
      </w:r>
      <w:r w:rsidRPr="000E1C69">
        <w:rPr>
          <w:rFonts w:asciiTheme="minorHAnsi" w:hAnsiTheme="minorHAnsi" w:cs="Arial"/>
          <w:sz w:val="20"/>
          <w:szCs w:val="20"/>
        </w:rPr>
        <w:t xml:space="preserve">flujos de efectivo, </w:t>
      </w:r>
      <w:r w:rsidR="00347037" w:rsidRPr="000E1C69">
        <w:rPr>
          <w:rFonts w:asciiTheme="minorHAnsi" w:hAnsiTheme="minorHAnsi" w:cs="Arial"/>
          <w:sz w:val="20"/>
          <w:szCs w:val="20"/>
        </w:rPr>
        <w:t>correspondientes al ejercicio terminado e</w:t>
      </w:r>
      <w:r w:rsidR="00490C34" w:rsidRPr="000E1C69">
        <w:rPr>
          <w:rFonts w:asciiTheme="minorHAnsi" w:hAnsiTheme="minorHAnsi" w:cs="Arial"/>
          <w:sz w:val="20"/>
          <w:szCs w:val="20"/>
        </w:rPr>
        <w:t>l 31 de diciembre de 2012, así</w:t>
      </w:r>
      <w:r w:rsidR="00347037" w:rsidRPr="000E1C69">
        <w:rPr>
          <w:rFonts w:asciiTheme="minorHAnsi" w:hAnsiTheme="minorHAnsi" w:cs="Arial"/>
          <w:sz w:val="20"/>
          <w:szCs w:val="20"/>
        </w:rPr>
        <w:t xml:space="preserve"> como </w:t>
      </w:r>
      <w:r w:rsidR="00A34973" w:rsidRPr="000E1C69">
        <w:rPr>
          <w:rFonts w:asciiTheme="minorHAnsi" w:hAnsiTheme="minorHAnsi" w:cs="Arial"/>
          <w:sz w:val="20"/>
          <w:szCs w:val="20"/>
        </w:rPr>
        <w:t>un resumen de las polí</w:t>
      </w:r>
      <w:r w:rsidR="00167C71" w:rsidRPr="000E1C69">
        <w:rPr>
          <w:rFonts w:asciiTheme="minorHAnsi" w:hAnsiTheme="minorHAnsi" w:cs="Arial"/>
          <w:sz w:val="20"/>
          <w:szCs w:val="20"/>
        </w:rPr>
        <w:t xml:space="preserve">ticas contables significativas y los anexos de información </w:t>
      </w:r>
      <w:r w:rsidR="00AA736B" w:rsidRPr="000E1C69">
        <w:rPr>
          <w:rFonts w:asciiTheme="minorHAnsi" w:hAnsiTheme="minorHAnsi" w:cs="Arial"/>
          <w:sz w:val="20"/>
          <w:szCs w:val="20"/>
        </w:rPr>
        <w:t>requerid</w:t>
      </w:r>
      <w:r w:rsidR="00AA736B">
        <w:rPr>
          <w:rFonts w:asciiTheme="minorHAnsi" w:hAnsiTheme="minorHAnsi" w:cs="Arial"/>
          <w:sz w:val="20"/>
          <w:szCs w:val="20"/>
        </w:rPr>
        <w:t>os</w:t>
      </w:r>
      <w:r w:rsidR="00AA736B" w:rsidRPr="000E1C69">
        <w:rPr>
          <w:rFonts w:asciiTheme="minorHAnsi" w:hAnsiTheme="minorHAnsi" w:cs="Arial"/>
          <w:sz w:val="20"/>
          <w:szCs w:val="20"/>
        </w:rPr>
        <w:t xml:space="preserve"> </w:t>
      </w:r>
      <w:r w:rsidR="00AE3A07" w:rsidRPr="000E1C69">
        <w:rPr>
          <w:rFonts w:asciiTheme="minorHAnsi" w:hAnsiTheme="minorHAnsi" w:cs="Arial"/>
          <w:sz w:val="20"/>
          <w:szCs w:val="20"/>
        </w:rPr>
        <w:t>exclusivamente</w:t>
      </w:r>
      <w:r w:rsidR="00167C71" w:rsidRPr="000E1C69">
        <w:rPr>
          <w:rFonts w:asciiTheme="minorHAnsi" w:hAnsiTheme="minorHAnsi" w:cs="Arial"/>
          <w:sz w:val="20"/>
          <w:szCs w:val="20"/>
        </w:rPr>
        <w:t xml:space="preserve"> por el </w:t>
      </w:r>
      <w:r w:rsidR="00DF29DA" w:rsidRPr="000E1C69">
        <w:rPr>
          <w:rFonts w:asciiTheme="minorHAnsi" w:hAnsiTheme="minorHAnsi" w:cs="Arial"/>
          <w:sz w:val="20"/>
          <w:szCs w:val="20"/>
        </w:rPr>
        <w:t>SAT</w:t>
      </w:r>
      <w:r w:rsidR="00167C71" w:rsidRPr="000E1C69">
        <w:rPr>
          <w:rFonts w:asciiTheme="minorHAnsi" w:hAnsiTheme="minorHAnsi" w:cs="Arial"/>
          <w:sz w:val="20"/>
          <w:szCs w:val="20"/>
        </w:rPr>
        <w:t xml:space="preserve"> en el Anexo 16 </w:t>
      </w:r>
      <w:r w:rsidR="0025343D" w:rsidRPr="000E1C69">
        <w:rPr>
          <w:rFonts w:asciiTheme="minorHAnsi" w:hAnsiTheme="minorHAnsi" w:cs="Arial"/>
          <w:color w:val="FF0000"/>
          <w:sz w:val="20"/>
          <w:szCs w:val="20"/>
        </w:rPr>
        <w:t>(16A</w:t>
      </w:r>
      <w:r w:rsidR="005E0993" w:rsidRPr="000E1C69">
        <w:rPr>
          <w:rStyle w:val="EndnoteReference"/>
          <w:rFonts w:asciiTheme="minorHAnsi" w:hAnsiTheme="minorHAnsi" w:cs="Arial"/>
          <w:color w:val="FF0000"/>
        </w:rPr>
        <w:endnoteReference w:id="3"/>
      </w:r>
      <w:r w:rsidR="0025343D" w:rsidRPr="000E1C69">
        <w:rPr>
          <w:rFonts w:asciiTheme="minorHAnsi" w:hAnsiTheme="minorHAnsi" w:cs="Arial"/>
          <w:color w:val="FF0000"/>
        </w:rPr>
        <w:t>)</w:t>
      </w:r>
      <w:r w:rsidR="00167C71" w:rsidRPr="000E1C69">
        <w:rPr>
          <w:rFonts w:asciiTheme="minorHAnsi" w:hAnsiTheme="minorHAnsi" w:cs="Arial"/>
          <w:sz w:val="20"/>
          <w:szCs w:val="20"/>
        </w:rPr>
        <w:t xml:space="preserve"> de la Resolución Miscelánea Fiscal para 2013 (RMF), incluidos en el Sistema de Presentación del Dictamen Fiscal 2012 (SIPRED). Los estados financieros y los anexos antes mencionados han sido preparados por la Administración de Compañía Ejemplo, S.A. de C.V. de conformidad con los artículos </w:t>
      </w:r>
      <w:r w:rsidR="00BC79C7">
        <w:rPr>
          <w:rFonts w:asciiTheme="minorHAnsi" w:hAnsiTheme="minorHAnsi" w:cs="Arial"/>
          <w:sz w:val="20"/>
          <w:szCs w:val="20"/>
        </w:rPr>
        <w:t>32-A</w:t>
      </w:r>
      <w:r w:rsidR="005E0993" w:rsidRPr="000E1C69">
        <w:rPr>
          <w:rFonts w:asciiTheme="minorHAnsi" w:hAnsiTheme="minorHAnsi" w:cs="Arial"/>
          <w:sz w:val="20"/>
          <w:szCs w:val="20"/>
        </w:rPr>
        <w:t xml:space="preserve"> </w:t>
      </w:r>
      <w:r w:rsidR="00167C71" w:rsidRPr="000E1C69">
        <w:rPr>
          <w:rFonts w:asciiTheme="minorHAnsi" w:hAnsiTheme="minorHAnsi" w:cs="Arial"/>
          <w:sz w:val="20"/>
          <w:szCs w:val="20"/>
        </w:rPr>
        <w:t xml:space="preserve">y 52 del Código Fiscal de la Federación </w:t>
      </w:r>
      <w:r w:rsidR="00865854" w:rsidRPr="000E1C69">
        <w:rPr>
          <w:rFonts w:asciiTheme="minorHAnsi" w:hAnsiTheme="minorHAnsi" w:cs="Arial"/>
          <w:sz w:val="20"/>
          <w:szCs w:val="20"/>
        </w:rPr>
        <w:t xml:space="preserve">(CFF); </w:t>
      </w:r>
      <w:r w:rsidR="00523610">
        <w:rPr>
          <w:rFonts w:asciiTheme="minorHAnsi" w:hAnsiTheme="minorHAnsi" w:cs="Arial"/>
          <w:sz w:val="20"/>
          <w:szCs w:val="20"/>
        </w:rPr>
        <w:t xml:space="preserve">68, 69, 70, 71, 72, 73, 74, </w:t>
      </w:r>
      <w:r w:rsidR="005E0993" w:rsidRPr="000E1C69">
        <w:rPr>
          <w:rFonts w:asciiTheme="minorHAnsi" w:hAnsiTheme="minorHAnsi" w:cs="Arial"/>
          <w:sz w:val="20"/>
          <w:szCs w:val="20"/>
        </w:rPr>
        <w:t xml:space="preserve"> </w:t>
      </w:r>
      <w:r w:rsidR="0025343D" w:rsidRPr="000E1C69">
        <w:rPr>
          <w:rFonts w:asciiTheme="minorHAnsi" w:hAnsiTheme="minorHAnsi" w:cs="Arial"/>
          <w:color w:val="FF0000"/>
          <w:sz w:val="20"/>
          <w:szCs w:val="20"/>
        </w:rPr>
        <w:t>(75, 76, 77, 78, 79, 80</w:t>
      </w:r>
      <w:r w:rsidR="0025343D" w:rsidRPr="000E1C69">
        <w:rPr>
          <w:rFonts w:asciiTheme="minorHAnsi" w:hAnsiTheme="minorHAnsi" w:cs="Arial"/>
          <w:color w:val="FF0000"/>
          <w:vertAlign w:val="superscript"/>
        </w:rPr>
        <w:endnoteReference w:id="4"/>
      </w:r>
      <w:r w:rsidR="0025343D" w:rsidRPr="000E1C69">
        <w:rPr>
          <w:rFonts w:asciiTheme="minorHAnsi" w:hAnsiTheme="minorHAnsi" w:cs="Arial"/>
          <w:color w:val="FF0000"/>
        </w:rPr>
        <w:t>)</w:t>
      </w:r>
      <w:r w:rsidR="0025343D" w:rsidRPr="000E1C69">
        <w:rPr>
          <w:rFonts w:asciiTheme="minorHAnsi" w:hAnsiTheme="minorHAnsi" w:cs="Arial"/>
          <w:color w:val="FF0000"/>
          <w:sz w:val="20"/>
          <w:szCs w:val="20"/>
        </w:rPr>
        <w:t xml:space="preserve"> </w:t>
      </w:r>
      <w:r w:rsidR="0022042D" w:rsidRPr="009808C0">
        <w:rPr>
          <w:rFonts w:asciiTheme="minorHAnsi" w:hAnsiTheme="minorHAnsi" w:cs="Arial"/>
          <w:sz w:val="20"/>
          <w:szCs w:val="20"/>
        </w:rPr>
        <w:t xml:space="preserve">81 </w:t>
      </w:r>
      <w:r w:rsidR="005E0993" w:rsidRPr="000E1C69">
        <w:rPr>
          <w:rFonts w:asciiTheme="minorHAnsi" w:hAnsiTheme="minorHAnsi" w:cs="Arial"/>
          <w:sz w:val="20"/>
          <w:szCs w:val="20"/>
        </w:rPr>
        <w:t xml:space="preserve">y </w:t>
      </w:r>
      <w:r w:rsidR="00865854" w:rsidRPr="000E1C69">
        <w:rPr>
          <w:rFonts w:asciiTheme="minorHAnsi" w:hAnsiTheme="minorHAnsi" w:cs="Arial"/>
          <w:sz w:val="20"/>
          <w:szCs w:val="20"/>
        </w:rPr>
        <w:t>8</w:t>
      </w:r>
      <w:r w:rsidR="0022042D">
        <w:rPr>
          <w:rFonts w:asciiTheme="minorHAnsi" w:hAnsiTheme="minorHAnsi" w:cs="Arial"/>
          <w:sz w:val="20"/>
          <w:szCs w:val="20"/>
        </w:rPr>
        <w:t>2</w:t>
      </w:r>
      <w:r w:rsidR="00865854" w:rsidRPr="000E1C69">
        <w:rPr>
          <w:rFonts w:asciiTheme="minorHAnsi" w:hAnsiTheme="minorHAnsi" w:cs="Arial"/>
          <w:sz w:val="20"/>
          <w:szCs w:val="20"/>
        </w:rPr>
        <w:t xml:space="preserve"> del Reglamento del Código Fiscal de la Federación </w:t>
      </w:r>
      <w:r w:rsidR="00167C71" w:rsidRPr="000E1C69">
        <w:rPr>
          <w:rFonts w:asciiTheme="minorHAnsi" w:hAnsiTheme="minorHAnsi" w:cs="Arial"/>
          <w:sz w:val="20"/>
          <w:szCs w:val="20"/>
        </w:rPr>
        <w:t xml:space="preserve">(RCFF) y con los formatos </w:t>
      </w:r>
      <w:r w:rsidR="0022042D" w:rsidRPr="009808C0">
        <w:rPr>
          <w:rFonts w:asciiTheme="minorHAnsi" w:hAnsiTheme="minorHAnsi" w:cs="Arial"/>
          <w:sz w:val="20"/>
          <w:szCs w:val="20"/>
        </w:rPr>
        <w:t>guía</w:t>
      </w:r>
      <w:r w:rsidR="0022042D">
        <w:rPr>
          <w:rFonts w:asciiTheme="minorHAnsi" w:hAnsiTheme="minorHAnsi" w:cs="Arial"/>
          <w:sz w:val="20"/>
          <w:szCs w:val="20"/>
        </w:rPr>
        <w:t xml:space="preserve"> </w:t>
      </w:r>
      <w:r w:rsidR="00167C71" w:rsidRPr="000E1C69">
        <w:rPr>
          <w:rFonts w:asciiTheme="minorHAnsi" w:hAnsiTheme="minorHAnsi" w:cs="Arial"/>
          <w:sz w:val="20"/>
          <w:szCs w:val="20"/>
        </w:rPr>
        <w:t xml:space="preserve">e instructivo de </w:t>
      </w:r>
      <w:r w:rsidR="00DF29DA" w:rsidRPr="009808C0">
        <w:rPr>
          <w:rFonts w:asciiTheme="minorHAnsi" w:hAnsiTheme="minorHAnsi" w:cs="Arial"/>
          <w:sz w:val="20"/>
          <w:szCs w:val="20"/>
        </w:rPr>
        <w:t xml:space="preserve">integración y de </w:t>
      </w:r>
      <w:r w:rsidR="007972A1" w:rsidRPr="009808C0">
        <w:rPr>
          <w:rFonts w:asciiTheme="minorHAnsi" w:hAnsiTheme="minorHAnsi" w:cs="Arial"/>
          <w:sz w:val="20"/>
          <w:szCs w:val="20"/>
        </w:rPr>
        <w:t xml:space="preserve">características </w:t>
      </w:r>
      <w:r w:rsidR="0022042D" w:rsidRPr="009808C0">
        <w:rPr>
          <w:rFonts w:asciiTheme="minorHAnsi" w:hAnsiTheme="minorHAnsi" w:cs="Arial"/>
          <w:sz w:val="20"/>
          <w:szCs w:val="20"/>
        </w:rPr>
        <w:t>para la presentación del dictamen de estados financieros para efectos fiscales contenidos en</w:t>
      </w:r>
      <w:r w:rsidR="009808C0">
        <w:rPr>
          <w:rFonts w:asciiTheme="minorHAnsi" w:hAnsiTheme="minorHAnsi" w:cs="Arial"/>
          <w:sz w:val="20"/>
          <w:szCs w:val="20"/>
        </w:rPr>
        <w:t xml:space="preserve"> </w:t>
      </w:r>
      <w:r w:rsidR="00167C71" w:rsidRPr="000E1C69">
        <w:rPr>
          <w:rFonts w:asciiTheme="minorHAnsi" w:hAnsiTheme="minorHAnsi" w:cs="Arial"/>
          <w:sz w:val="20"/>
          <w:szCs w:val="20"/>
        </w:rPr>
        <w:t xml:space="preserve">el Anexo 16 </w:t>
      </w:r>
      <w:r w:rsidR="00865854" w:rsidRPr="000E1C69">
        <w:rPr>
          <w:rFonts w:asciiTheme="minorHAnsi" w:hAnsiTheme="minorHAnsi" w:cs="Arial"/>
          <w:color w:val="FF0000"/>
          <w:sz w:val="20"/>
          <w:szCs w:val="20"/>
        </w:rPr>
        <w:t>(</w:t>
      </w:r>
      <w:r w:rsidR="00B57CF1" w:rsidRPr="000E1C69">
        <w:rPr>
          <w:rFonts w:asciiTheme="minorHAnsi" w:hAnsiTheme="minorHAnsi" w:cs="Arial"/>
          <w:color w:val="FF0000"/>
          <w:sz w:val="20"/>
          <w:szCs w:val="20"/>
        </w:rPr>
        <w:t>16A</w:t>
      </w:r>
      <w:r w:rsidR="00B57CF1">
        <w:rPr>
          <w:rFonts w:asciiTheme="minorHAnsi" w:hAnsiTheme="minorHAnsi" w:cs="Arial"/>
          <w:color w:val="FF0000"/>
          <w:vertAlign w:val="superscript"/>
        </w:rPr>
        <w:t>3</w:t>
      </w:r>
      <w:r w:rsidR="00865854" w:rsidRPr="000E1C69">
        <w:rPr>
          <w:rFonts w:asciiTheme="minorHAnsi" w:hAnsiTheme="minorHAnsi" w:cs="Arial"/>
          <w:color w:val="FF0000"/>
          <w:sz w:val="20"/>
          <w:szCs w:val="20"/>
        </w:rPr>
        <w:t xml:space="preserve">) </w:t>
      </w:r>
      <w:r w:rsidR="00167C71" w:rsidRPr="000E1C69">
        <w:rPr>
          <w:rFonts w:asciiTheme="minorHAnsi" w:hAnsiTheme="minorHAnsi" w:cs="Arial"/>
          <w:sz w:val="20"/>
          <w:szCs w:val="20"/>
        </w:rPr>
        <w:t xml:space="preserve">de la </w:t>
      </w:r>
      <w:r w:rsidR="000645A2" w:rsidRPr="000E1C69">
        <w:rPr>
          <w:rFonts w:asciiTheme="minorHAnsi" w:hAnsiTheme="minorHAnsi" w:cs="Arial"/>
          <w:sz w:val="20"/>
          <w:szCs w:val="20"/>
        </w:rPr>
        <w:t>RMF, publicado en el Diario Oficial de la Federación</w:t>
      </w:r>
      <w:r w:rsidR="00B47ECB">
        <w:rPr>
          <w:rFonts w:asciiTheme="minorHAnsi" w:hAnsiTheme="minorHAnsi" w:cs="Arial"/>
          <w:sz w:val="20"/>
          <w:szCs w:val="20"/>
        </w:rPr>
        <w:t xml:space="preserve"> </w:t>
      </w:r>
      <w:r w:rsidR="00B47ECB" w:rsidRPr="000E1C69">
        <w:rPr>
          <w:rFonts w:asciiTheme="minorHAnsi" w:hAnsiTheme="minorHAnsi" w:cs="Arial"/>
          <w:sz w:val="20"/>
          <w:szCs w:val="20"/>
        </w:rPr>
        <w:t>(DOF)</w:t>
      </w:r>
      <w:r w:rsidR="000645A2" w:rsidRPr="000E1C69">
        <w:rPr>
          <w:rFonts w:asciiTheme="minorHAnsi" w:hAnsiTheme="minorHAnsi" w:cs="Arial"/>
          <w:sz w:val="20"/>
          <w:szCs w:val="20"/>
        </w:rPr>
        <w:t xml:space="preserve"> el </w:t>
      </w:r>
      <w:r w:rsidR="00865854" w:rsidRPr="000E1C69">
        <w:rPr>
          <w:rFonts w:asciiTheme="minorHAnsi" w:hAnsiTheme="minorHAnsi" w:cs="Arial"/>
          <w:sz w:val="20"/>
        </w:rPr>
        <w:t xml:space="preserve">11 </w:t>
      </w:r>
      <w:r w:rsidR="00865854" w:rsidRPr="000E1C69">
        <w:rPr>
          <w:rFonts w:asciiTheme="minorHAnsi" w:hAnsiTheme="minorHAnsi" w:cs="Arial"/>
          <w:color w:val="FF0000"/>
          <w:sz w:val="20"/>
        </w:rPr>
        <w:t>(21</w:t>
      </w:r>
      <w:r w:rsidR="00B47ECB">
        <w:rPr>
          <w:rFonts w:asciiTheme="minorHAnsi" w:hAnsiTheme="minorHAnsi" w:cs="Arial"/>
          <w:color w:val="FF0000"/>
          <w:vertAlign w:val="superscript"/>
        </w:rPr>
        <w:t>3</w:t>
      </w:r>
      <w:r w:rsidR="00865854" w:rsidRPr="000E1C69">
        <w:rPr>
          <w:rFonts w:asciiTheme="minorHAnsi" w:hAnsiTheme="minorHAnsi" w:cs="Arial"/>
          <w:color w:val="FF0000"/>
          <w:sz w:val="20"/>
        </w:rPr>
        <w:t>)</w:t>
      </w:r>
      <w:r w:rsidR="005E0993" w:rsidRPr="000E1C69">
        <w:rPr>
          <w:rFonts w:asciiTheme="minorHAnsi" w:hAnsiTheme="minorHAnsi" w:cs="Arial"/>
          <w:sz w:val="20"/>
        </w:rPr>
        <w:t xml:space="preserve"> </w:t>
      </w:r>
      <w:r w:rsidR="000645A2" w:rsidRPr="000E1C69">
        <w:rPr>
          <w:rFonts w:asciiTheme="minorHAnsi" w:hAnsiTheme="minorHAnsi" w:cs="Arial"/>
          <w:sz w:val="20"/>
          <w:szCs w:val="20"/>
        </w:rPr>
        <w:t xml:space="preserve"> de </w:t>
      </w:r>
      <w:r w:rsidR="005E0993" w:rsidRPr="000E1C69">
        <w:rPr>
          <w:rFonts w:asciiTheme="minorHAnsi" w:hAnsiTheme="minorHAnsi" w:cs="Arial"/>
          <w:sz w:val="20"/>
          <w:szCs w:val="20"/>
        </w:rPr>
        <w:t xml:space="preserve">enero </w:t>
      </w:r>
      <w:r w:rsidR="000645A2" w:rsidRPr="000E1C69">
        <w:rPr>
          <w:rFonts w:asciiTheme="minorHAnsi" w:hAnsiTheme="minorHAnsi" w:cs="Arial"/>
          <w:sz w:val="20"/>
          <w:szCs w:val="20"/>
        </w:rPr>
        <w:t>de 2013</w:t>
      </w:r>
      <w:r w:rsidRPr="000E1C69">
        <w:rPr>
          <w:rFonts w:asciiTheme="minorHAnsi" w:hAnsiTheme="minorHAnsi" w:cs="Arial"/>
          <w:sz w:val="20"/>
          <w:szCs w:val="20"/>
        </w:rPr>
        <w:t xml:space="preserve">. </w:t>
      </w:r>
    </w:p>
    <w:p w:rsidR="00913712" w:rsidRPr="000E1C69" w:rsidRDefault="00913712" w:rsidP="00913712">
      <w:pPr>
        <w:jc w:val="both"/>
        <w:rPr>
          <w:rFonts w:asciiTheme="minorHAnsi" w:hAnsiTheme="minorHAnsi" w:cs="Arial"/>
          <w:b/>
          <w:sz w:val="20"/>
          <w:szCs w:val="20"/>
        </w:rPr>
      </w:pPr>
      <w:r w:rsidRPr="000E1C69">
        <w:rPr>
          <w:rFonts w:asciiTheme="minorHAnsi" w:hAnsiTheme="minorHAnsi" w:cs="Arial"/>
          <w:b/>
          <w:sz w:val="20"/>
          <w:szCs w:val="20"/>
        </w:rPr>
        <w:t xml:space="preserve">Responsabilidad de la Administración </w:t>
      </w:r>
      <w:r w:rsidR="00490C34" w:rsidRPr="000E1C69">
        <w:rPr>
          <w:rFonts w:asciiTheme="minorHAnsi" w:hAnsiTheme="minorHAnsi" w:cs="Arial"/>
          <w:b/>
          <w:sz w:val="20"/>
          <w:szCs w:val="20"/>
        </w:rPr>
        <w:t>en relación con</w:t>
      </w:r>
      <w:r w:rsidRPr="000E1C69">
        <w:rPr>
          <w:rFonts w:asciiTheme="minorHAnsi" w:hAnsiTheme="minorHAnsi" w:cs="Arial"/>
          <w:b/>
          <w:sz w:val="20"/>
          <w:szCs w:val="20"/>
        </w:rPr>
        <w:t xml:space="preserve"> los estados financieros</w:t>
      </w:r>
    </w:p>
    <w:p w:rsidR="00913712" w:rsidRPr="000E1C69" w:rsidRDefault="00A34973" w:rsidP="0046060A">
      <w:pPr>
        <w:jc w:val="both"/>
        <w:rPr>
          <w:rFonts w:asciiTheme="minorHAnsi" w:hAnsiTheme="minorHAnsi" w:cs="Arial"/>
          <w:sz w:val="20"/>
          <w:szCs w:val="20"/>
        </w:rPr>
      </w:pPr>
      <w:r w:rsidRPr="000E1C69">
        <w:rPr>
          <w:rFonts w:asciiTheme="minorHAnsi" w:hAnsiTheme="minorHAnsi" w:cs="Arial"/>
          <w:sz w:val="20"/>
          <w:szCs w:val="20"/>
        </w:rPr>
        <w:t xml:space="preserve">La Administración es responsable de la preparación </w:t>
      </w:r>
      <w:r w:rsidR="00490C34" w:rsidRPr="000E1C69">
        <w:rPr>
          <w:rFonts w:asciiTheme="minorHAnsi" w:hAnsiTheme="minorHAnsi" w:cs="Arial"/>
          <w:sz w:val="20"/>
          <w:szCs w:val="20"/>
        </w:rPr>
        <w:t>de los</w:t>
      </w:r>
      <w:r w:rsidRPr="000E1C69">
        <w:rPr>
          <w:rFonts w:asciiTheme="minorHAnsi" w:hAnsiTheme="minorHAnsi" w:cs="Arial"/>
          <w:sz w:val="20"/>
          <w:szCs w:val="20"/>
        </w:rPr>
        <w:t xml:space="preserve"> estados financieros</w:t>
      </w:r>
      <w:r w:rsidR="00AA736B">
        <w:rPr>
          <w:rFonts w:asciiTheme="minorHAnsi" w:hAnsiTheme="minorHAnsi" w:cs="Arial"/>
          <w:sz w:val="20"/>
          <w:szCs w:val="20"/>
        </w:rPr>
        <w:t>,</w:t>
      </w:r>
      <w:r w:rsidRPr="000E1C69">
        <w:rPr>
          <w:rFonts w:asciiTheme="minorHAnsi" w:hAnsiTheme="minorHAnsi" w:cs="Arial"/>
          <w:sz w:val="20"/>
          <w:szCs w:val="20"/>
        </w:rPr>
        <w:t xml:space="preserve"> </w:t>
      </w:r>
      <w:r w:rsidR="000645A2" w:rsidRPr="000E1C69">
        <w:rPr>
          <w:rFonts w:asciiTheme="minorHAnsi" w:hAnsiTheme="minorHAnsi" w:cs="Arial"/>
          <w:sz w:val="20"/>
          <w:szCs w:val="20"/>
        </w:rPr>
        <w:t>de conformidad con lo</w:t>
      </w:r>
      <w:r w:rsidR="00490C34" w:rsidRPr="000E1C69">
        <w:rPr>
          <w:rFonts w:asciiTheme="minorHAnsi" w:hAnsiTheme="minorHAnsi" w:cs="Arial"/>
          <w:sz w:val="20"/>
          <w:szCs w:val="20"/>
        </w:rPr>
        <w:t xml:space="preserve">s </w:t>
      </w:r>
      <w:r w:rsidR="000645A2" w:rsidRPr="000E1C69">
        <w:rPr>
          <w:rFonts w:asciiTheme="minorHAnsi" w:hAnsiTheme="minorHAnsi" w:cs="Arial"/>
          <w:sz w:val="20"/>
          <w:szCs w:val="20"/>
        </w:rPr>
        <w:t xml:space="preserve">artículos </w:t>
      </w:r>
      <w:r w:rsidR="00BC79C7">
        <w:rPr>
          <w:rFonts w:asciiTheme="minorHAnsi" w:hAnsiTheme="minorHAnsi" w:cs="Arial"/>
          <w:sz w:val="20"/>
          <w:szCs w:val="20"/>
        </w:rPr>
        <w:t>32-A</w:t>
      </w:r>
      <w:r w:rsidR="005E0993" w:rsidRPr="000E1C69">
        <w:rPr>
          <w:rFonts w:asciiTheme="minorHAnsi" w:hAnsiTheme="minorHAnsi" w:cs="Arial"/>
          <w:sz w:val="20"/>
          <w:szCs w:val="20"/>
        </w:rPr>
        <w:t xml:space="preserve"> </w:t>
      </w:r>
      <w:r w:rsidR="000645A2" w:rsidRPr="000E1C69">
        <w:rPr>
          <w:rFonts w:asciiTheme="minorHAnsi" w:hAnsiTheme="minorHAnsi" w:cs="Arial"/>
          <w:sz w:val="20"/>
          <w:szCs w:val="20"/>
        </w:rPr>
        <w:t xml:space="preserve">y 52 del CFF; </w:t>
      </w:r>
      <w:r w:rsidR="00523610">
        <w:rPr>
          <w:rFonts w:asciiTheme="minorHAnsi" w:hAnsiTheme="minorHAnsi" w:cs="Arial"/>
          <w:sz w:val="20"/>
          <w:szCs w:val="20"/>
        </w:rPr>
        <w:t xml:space="preserve">68, 69, 70, 71, 72, 73, 74, </w:t>
      </w:r>
      <w:r w:rsidR="005E0993" w:rsidRPr="000E1C69">
        <w:rPr>
          <w:rFonts w:asciiTheme="minorHAnsi" w:hAnsiTheme="minorHAnsi" w:cs="Arial"/>
          <w:sz w:val="20"/>
          <w:szCs w:val="20"/>
        </w:rPr>
        <w:t xml:space="preserve"> </w:t>
      </w:r>
      <w:r w:rsidR="005E0993" w:rsidRPr="000E1C69">
        <w:rPr>
          <w:rFonts w:asciiTheme="minorHAnsi" w:hAnsiTheme="minorHAnsi" w:cs="Arial"/>
          <w:color w:val="FF0000"/>
          <w:sz w:val="20"/>
          <w:szCs w:val="20"/>
        </w:rPr>
        <w:t xml:space="preserve">(75, 76, 77, 78, 79, </w:t>
      </w:r>
      <w:r w:rsidR="00B57CF1" w:rsidRPr="000E1C69">
        <w:rPr>
          <w:rFonts w:asciiTheme="minorHAnsi" w:hAnsiTheme="minorHAnsi" w:cs="Arial"/>
          <w:color w:val="FF0000"/>
          <w:sz w:val="20"/>
          <w:szCs w:val="20"/>
        </w:rPr>
        <w:t>80</w:t>
      </w:r>
      <w:r w:rsidR="00B57CF1">
        <w:rPr>
          <w:rFonts w:asciiTheme="minorHAnsi" w:hAnsiTheme="minorHAnsi" w:cs="Arial"/>
          <w:color w:val="FF0000"/>
          <w:vertAlign w:val="superscript"/>
        </w:rPr>
        <w:t>4</w:t>
      </w:r>
      <w:r w:rsidR="005E0993" w:rsidRPr="000E1C69">
        <w:rPr>
          <w:rFonts w:asciiTheme="minorHAnsi" w:hAnsiTheme="minorHAnsi" w:cs="Arial"/>
          <w:color w:val="FF0000"/>
          <w:sz w:val="20"/>
          <w:szCs w:val="20"/>
        </w:rPr>
        <w:t xml:space="preserve">) </w:t>
      </w:r>
      <w:r w:rsidR="0022042D" w:rsidRPr="009808C0">
        <w:rPr>
          <w:rFonts w:asciiTheme="minorHAnsi" w:hAnsiTheme="minorHAnsi" w:cs="Arial"/>
          <w:sz w:val="20"/>
          <w:szCs w:val="20"/>
        </w:rPr>
        <w:t xml:space="preserve">81 </w:t>
      </w:r>
      <w:r w:rsidR="005E0993" w:rsidRPr="000E1C69">
        <w:rPr>
          <w:rFonts w:asciiTheme="minorHAnsi" w:hAnsiTheme="minorHAnsi" w:cs="Arial"/>
          <w:sz w:val="20"/>
          <w:szCs w:val="20"/>
        </w:rPr>
        <w:t xml:space="preserve">y </w:t>
      </w:r>
      <w:r w:rsidR="0022042D">
        <w:rPr>
          <w:rFonts w:asciiTheme="minorHAnsi" w:hAnsiTheme="minorHAnsi" w:cs="Arial"/>
          <w:sz w:val="20"/>
          <w:szCs w:val="20"/>
        </w:rPr>
        <w:t>82</w:t>
      </w:r>
      <w:r w:rsidR="000645A2" w:rsidRPr="000E1C69">
        <w:rPr>
          <w:rFonts w:asciiTheme="minorHAnsi" w:hAnsiTheme="minorHAnsi" w:cs="Arial"/>
          <w:sz w:val="20"/>
          <w:szCs w:val="20"/>
        </w:rPr>
        <w:t xml:space="preserve"> del RCFF y con los formatos</w:t>
      </w:r>
      <w:r w:rsidR="0022042D">
        <w:rPr>
          <w:rFonts w:asciiTheme="minorHAnsi" w:hAnsiTheme="minorHAnsi" w:cs="Arial"/>
          <w:sz w:val="20"/>
          <w:szCs w:val="20"/>
        </w:rPr>
        <w:t xml:space="preserve"> </w:t>
      </w:r>
      <w:r w:rsidR="0022042D" w:rsidRPr="009808C0">
        <w:rPr>
          <w:rFonts w:asciiTheme="minorHAnsi" w:hAnsiTheme="minorHAnsi" w:cs="Arial"/>
          <w:sz w:val="20"/>
          <w:szCs w:val="20"/>
        </w:rPr>
        <w:t>guía</w:t>
      </w:r>
      <w:r w:rsidR="0022042D">
        <w:rPr>
          <w:rFonts w:asciiTheme="minorHAnsi" w:hAnsiTheme="minorHAnsi" w:cs="Arial"/>
          <w:sz w:val="20"/>
          <w:szCs w:val="20"/>
        </w:rPr>
        <w:t xml:space="preserve"> </w:t>
      </w:r>
      <w:r w:rsidR="000645A2" w:rsidRPr="000E1C69">
        <w:rPr>
          <w:rFonts w:asciiTheme="minorHAnsi" w:hAnsiTheme="minorHAnsi" w:cs="Arial"/>
          <w:sz w:val="20"/>
          <w:szCs w:val="20"/>
        </w:rPr>
        <w:t xml:space="preserve"> e instructivo de </w:t>
      </w:r>
      <w:r w:rsidR="00DF29DA" w:rsidRPr="009808C0">
        <w:rPr>
          <w:rFonts w:asciiTheme="minorHAnsi" w:hAnsiTheme="minorHAnsi" w:cs="Arial"/>
          <w:sz w:val="20"/>
          <w:szCs w:val="20"/>
        </w:rPr>
        <w:t xml:space="preserve">integración y de características </w:t>
      </w:r>
      <w:r w:rsidR="0022042D" w:rsidRPr="009808C0">
        <w:rPr>
          <w:rFonts w:asciiTheme="minorHAnsi" w:hAnsiTheme="minorHAnsi" w:cs="Arial"/>
          <w:sz w:val="20"/>
          <w:szCs w:val="20"/>
        </w:rPr>
        <w:t>para la presentación del dictamen de estados financieros para efectos fiscales contenidos en</w:t>
      </w:r>
      <w:r w:rsidR="0022042D" w:rsidRPr="000E1C69">
        <w:rPr>
          <w:rFonts w:asciiTheme="minorHAnsi" w:hAnsiTheme="minorHAnsi" w:cs="Arial"/>
          <w:sz w:val="20"/>
          <w:szCs w:val="20"/>
        </w:rPr>
        <w:t xml:space="preserve"> </w:t>
      </w:r>
      <w:r w:rsidR="000645A2" w:rsidRPr="000E1C69">
        <w:rPr>
          <w:rFonts w:asciiTheme="minorHAnsi" w:hAnsiTheme="minorHAnsi" w:cs="Arial"/>
          <w:sz w:val="20"/>
          <w:szCs w:val="20"/>
        </w:rPr>
        <w:t xml:space="preserve">el Anexo 16 </w:t>
      </w:r>
      <w:r w:rsidR="00865854" w:rsidRPr="000E1C69">
        <w:rPr>
          <w:rFonts w:asciiTheme="minorHAnsi" w:hAnsiTheme="minorHAnsi" w:cs="Arial"/>
          <w:color w:val="FF0000"/>
          <w:sz w:val="20"/>
          <w:szCs w:val="20"/>
        </w:rPr>
        <w:t>(</w:t>
      </w:r>
      <w:r w:rsidR="00B57CF1" w:rsidRPr="000E1C69">
        <w:rPr>
          <w:rFonts w:asciiTheme="minorHAnsi" w:hAnsiTheme="minorHAnsi" w:cs="Arial"/>
          <w:color w:val="FF0000"/>
          <w:sz w:val="20"/>
          <w:szCs w:val="20"/>
        </w:rPr>
        <w:t>16A</w:t>
      </w:r>
      <w:r w:rsidR="00B57CF1">
        <w:rPr>
          <w:rFonts w:asciiTheme="minorHAnsi" w:hAnsiTheme="minorHAnsi" w:cs="Arial"/>
          <w:color w:val="FF0000"/>
          <w:vertAlign w:val="superscript"/>
        </w:rPr>
        <w:t>3</w:t>
      </w:r>
      <w:r w:rsidR="00865854" w:rsidRPr="000E1C69">
        <w:rPr>
          <w:rFonts w:asciiTheme="minorHAnsi" w:hAnsiTheme="minorHAnsi" w:cs="Arial"/>
          <w:color w:val="FF0000"/>
          <w:sz w:val="20"/>
          <w:szCs w:val="20"/>
        </w:rPr>
        <w:t>)</w:t>
      </w:r>
      <w:r w:rsidR="000645A2" w:rsidRPr="000E1C69">
        <w:rPr>
          <w:rFonts w:asciiTheme="minorHAnsi" w:hAnsiTheme="minorHAnsi" w:cs="Arial"/>
          <w:sz w:val="20"/>
          <w:szCs w:val="20"/>
        </w:rPr>
        <w:t xml:space="preserve"> de la RMF, </w:t>
      </w:r>
      <w:r w:rsidR="00E34B25">
        <w:rPr>
          <w:rFonts w:asciiTheme="minorHAnsi" w:hAnsiTheme="minorHAnsi" w:cs="Arial"/>
          <w:sz w:val="20"/>
          <w:szCs w:val="20"/>
        </w:rPr>
        <w:t xml:space="preserve">de seleccionar las bases de preparación de los estados financieros que sean aceptables bajo las circunstancias </w:t>
      </w:r>
      <w:r w:rsidR="00490C34" w:rsidRPr="000E1C69">
        <w:rPr>
          <w:rFonts w:asciiTheme="minorHAnsi" w:hAnsiTheme="minorHAnsi" w:cs="Arial"/>
          <w:sz w:val="20"/>
          <w:szCs w:val="20"/>
        </w:rPr>
        <w:t>y</w:t>
      </w:r>
      <w:r w:rsidRPr="000E1C69">
        <w:rPr>
          <w:rFonts w:asciiTheme="minorHAnsi" w:hAnsiTheme="minorHAnsi" w:cs="Arial"/>
          <w:sz w:val="20"/>
          <w:szCs w:val="20"/>
        </w:rPr>
        <w:t xml:space="preserve"> del control interno</w:t>
      </w:r>
      <w:r w:rsidR="00490C34" w:rsidRPr="000E1C69">
        <w:rPr>
          <w:rFonts w:asciiTheme="minorHAnsi" w:hAnsiTheme="minorHAnsi" w:cs="Arial"/>
          <w:sz w:val="20"/>
          <w:szCs w:val="20"/>
        </w:rPr>
        <w:t xml:space="preserve"> que </w:t>
      </w:r>
      <w:r w:rsidR="00F27E53" w:rsidRPr="000E1C69">
        <w:rPr>
          <w:rFonts w:asciiTheme="minorHAnsi" w:hAnsiTheme="minorHAnsi" w:cs="Arial"/>
          <w:sz w:val="20"/>
          <w:szCs w:val="20"/>
        </w:rPr>
        <w:t xml:space="preserve">considero </w:t>
      </w:r>
      <w:r w:rsidRPr="000E1C69">
        <w:rPr>
          <w:rFonts w:asciiTheme="minorHAnsi" w:hAnsiTheme="minorHAnsi" w:cs="Arial"/>
          <w:sz w:val="20"/>
          <w:szCs w:val="20"/>
        </w:rPr>
        <w:t xml:space="preserve">necesario para </w:t>
      </w:r>
      <w:r w:rsidR="00490C34" w:rsidRPr="000E1C69">
        <w:rPr>
          <w:rFonts w:asciiTheme="minorHAnsi" w:hAnsiTheme="minorHAnsi" w:cs="Arial"/>
          <w:sz w:val="20"/>
          <w:szCs w:val="20"/>
        </w:rPr>
        <w:t>permitir la preparación</w:t>
      </w:r>
      <w:r w:rsidRPr="000E1C69">
        <w:rPr>
          <w:rFonts w:asciiTheme="minorHAnsi" w:hAnsiTheme="minorHAnsi" w:cs="Arial"/>
          <w:sz w:val="20"/>
          <w:szCs w:val="20"/>
        </w:rPr>
        <w:t xml:space="preserve"> </w:t>
      </w:r>
      <w:r w:rsidR="00490C34" w:rsidRPr="000E1C69">
        <w:rPr>
          <w:rFonts w:asciiTheme="minorHAnsi" w:hAnsiTheme="minorHAnsi" w:cs="Arial"/>
          <w:sz w:val="20"/>
          <w:szCs w:val="20"/>
        </w:rPr>
        <w:t>de</w:t>
      </w:r>
      <w:r w:rsidRPr="000E1C69">
        <w:rPr>
          <w:rFonts w:asciiTheme="minorHAnsi" w:hAnsiTheme="minorHAnsi" w:cs="Arial"/>
          <w:sz w:val="20"/>
          <w:szCs w:val="20"/>
        </w:rPr>
        <w:t xml:space="preserve"> estados financieros</w:t>
      </w:r>
      <w:r w:rsidR="00490C34" w:rsidRPr="000E1C69">
        <w:rPr>
          <w:rFonts w:asciiTheme="minorHAnsi" w:hAnsiTheme="minorHAnsi" w:cs="Arial"/>
          <w:sz w:val="20"/>
          <w:szCs w:val="20"/>
        </w:rPr>
        <w:t xml:space="preserve"> libres</w:t>
      </w:r>
      <w:r w:rsidRPr="000E1C69">
        <w:rPr>
          <w:rFonts w:asciiTheme="minorHAnsi" w:hAnsiTheme="minorHAnsi" w:cs="Arial"/>
          <w:sz w:val="20"/>
          <w:szCs w:val="20"/>
        </w:rPr>
        <w:t xml:space="preserve"> de desviaciones materiales</w:t>
      </w:r>
      <w:r w:rsidR="00490C34" w:rsidRPr="000E1C69">
        <w:rPr>
          <w:rFonts w:asciiTheme="minorHAnsi" w:hAnsiTheme="minorHAnsi" w:cs="Arial"/>
          <w:sz w:val="20"/>
          <w:szCs w:val="20"/>
        </w:rPr>
        <w:t xml:space="preserve">, debido a </w:t>
      </w:r>
      <w:r w:rsidRPr="000E1C69">
        <w:rPr>
          <w:rFonts w:asciiTheme="minorHAnsi" w:hAnsiTheme="minorHAnsi" w:cs="Arial"/>
          <w:sz w:val="20"/>
          <w:szCs w:val="20"/>
        </w:rPr>
        <w:t>fraude o error</w:t>
      </w:r>
      <w:r w:rsidR="00490C34" w:rsidRPr="000E1C69">
        <w:rPr>
          <w:rFonts w:asciiTheme="minorHAnsi" w:hAnsiTheme="minorHAnsi" w:cs="Arial"/>
          <w:sz w:val="20"/>
          <w:szCs w:val="20"/>
        </w:rPr>
        <w:t>.</w:t>
      </w:r>
    </w:p>
    <w:p w:rsidR="00A44D59" w:rsidRPr="000E1C69" w:rsidRDefault="00A44D59" w:rsidP="00913712">
      <w:pPr>
        <w:pStyle w:val="BodyText3"/>
        <w:spacing w:line="220" w:lineRule="exact"/>
        <w:jc w:val="left"/>
        <w:rPr>
          <w:rFonts w:asciiTheme="minorHAnsi" w:hAnsiTheme="minorHAnsi" w:cs="Arial"/>
          <w:sz w:val="20"/>
        </w:rPr>
      </w:pPr>
    </w:p>
    <w:p w:rsidR="00A44D59" w:rsidRPr="000E1C69" w:rsidRDefault="00A44D59" w:rsidP="00A44D59">
      <w:pPr>
        <w:jc w:val="both"/>
        <w:rPr>
          <w:rFonts w:asciiTheme="minorHAnsi" w:hAnsiTheme="minorHAnsi" w:cs="Arial"/>
          <w:b/>
          <w:sz w:val="20"/>
          <w:szCs w:val="20"/>
        </w:rPr>
      </w:pPr>
      <w:r w:rsidRPr="000E1C69">
        <w:rPr>
          <w:rFonts w:asciiTheme="minorHAnsi" w:hAnsiTheme="minorHAnsi" w:cs="Arial"/>
          <w:b/>
          <w:sz w:val="20"/>
          <w:szCs w:val="20"/>
        </w:rPr>
        <w:t>Responsabilidad del Auditor</w:t>
      </w:r>
    </w:p>
    <w:p w:rsidR="00A44D59" w:rsidRPr="000E1C69" w:rsidRDefault="008B5B1F" w:rsidP="00A44D59">
      <w:pPr>
        <w:jc w:val="both"/>
        <w:rPr>
          <w:rFonts w:asciiTheme="minorHAnsi" w:hAnsiTheme="minorHAnsi" w:cs="Arial"/>
          <w:sz w:val="20"/>
          <w:szCs w:val="20"/>
        </w:rPr>
      </w:pPr>
      <w:r w:rsidRPr="000E1C69">
        <w:rPr>
          <w:rFonts w:asciiTheme="minorHAnsi" w:hAnsiTheme="minorHAnsi" w:cs="Arial"/>
          <w:sz w:val="20"/>
          <w:szCs w:val="20"/>
        </w:rPr>
        <w:t>Mi</w:t>
      </w:r>
      <w:r w:rsidR="00A44D59" w:rsidRPr="000E1C69">
        <w:rPr>
          <w:rFonts w:asciiTheme="minorHAnsi" w:hAnsiTheme="minorHAnsi" w:cs="Arial"/>
          <w:sz w:val="20"/>
          <w:szCs w:val="20"/>
        </w:rPr>
        <w:t xml:space="preserve"> responsabilidad es expresar una opinión sobre los estados financieros </w:t>
      </w:r>
      <w:r w:rsidR="000D3215" w:rsidRPr="000E1C69">
        <w:rPr>
          <w:rFonts w:asciiTheme="minorHAnsi" w:hAnsiTheme="minorHAnsi" w:cs="Arial"/>
          <w:sz w:val="20"/>
          <w:szCs w:val="20"/>
        </w:rPr>
        <w:t>adjuntos basada</w:t>
      </w:r>
      <w:r w:rsidR="00A44D59" w:rsidRPr="000E1C69">
        <w:rPr>
          <w:rFonts w:asciiTheme="minorHAnsi" w:hAnsiTheme="minorHAnsi" w:cs="Arial"/>
          <w:sz w:val="20"/>
          <w:szCs w:val="20"/>
        </w:rPr>
        <w:t xml:space="preserve"> en </w:t>
      </w:r>
      <w:r w:rsidRPr="000E1C69">
        <w:rPr>
          <w:rFonts w:asciiTheme="minorHAnsi" w:hAnsiTheme="minorHAnsi" w:cs="Arial"/>
          <w:sz w:val="20"/>
          <w:szCs w:val="20"/>
        </w:rPr>
        <w:t>mi</w:t>
      </w:r>
      <w:r w:rsidR="00A44D59" w:rsidRPr="000E1C69">
        <w:rPr>
          <w:rFonts w:asciiTheme="minorHAnsi" w:hAnsiTheme="minorHAnsi" w:cs="Arial"/>
          <w:sz w:val="20"/>
          <w:szCs w:val="20"/>
        </w:rPr>
        <w:t xml:space="preserve"> auditoría. He </w:t>
      </w:r>
      <w:r w:rsidR="000D3215" w:rsidRPr="000E1C69">
        <w:rPr>
          <w:rFonts w:asciiTheme="minorHAnsi" w:hAnsiTheme="minorHAnsi" w:cs="Arial"/>
          <w:sz w:val="20"/>
          <w:szCs w:val="20"/>
        </w:rPr>
        <w:t>llevado a cabo mi auditoría de conformidad</w:t>
      </w:r>
      <w:r w:rsidR="00A44D59" w:rsidRPr="000E1C69">
        <w:rPr>
          <w:rFonts w:asciiTheme="minorHAnsi" w:hAnsiTheme="minorHAnsi" w:cs="Arial"/>
          <w:sz w:val="20"/>
          <w:szCs w:val="20"/>
        </w:rPr>
        <w:t xml:space="preserve"> con las Normas Internacionales de Auditoría.  </w:t>
      </w:r>
      <w:r w:rsidR="000D3215" w:rsidRPr="000E1C69">
        <w:rPr>
          <w:rFonts w:asciiTheme="minorHAnsi" w:hAnsiTheme="minorHAnsi" w:cs="Arial"/>
          <w:sz w:val="20"/>
          <w:szCs w:val="20"/>
        </w:rPr>
        <w:t>Dichas</w:t>
      </w:r>
      <w:r w:rsidR="00A44D59" w:rsidRPr="000E1C69">
        <w:rPr>
          <w:rFonts w:asciiTheme="minorHAnsi" w:hAnsiTheme="minorHAnsi" w:cs="Arial"/>
          <w:sz w:val="20"/>
          <w:szCs w:val="20"/>
        </w:rPr>
        <w:t xml:space="preserve"> normas </w:t>
      </w:r>
      <w:r w:rsidR="000D3215" w:rsidRPr="000E1C69">
        <w:rPr>
          <w:rFonts w:asciiTheme="minorHAnsi" w:hAnsiTheme="minorHAnsi" w:cs="Arial"/>
          <w:sz w:val="20"/>
          <w:szCs w:val="20"/>
        </w:rPr>
        <w:t>exigen</w:t>
      </w:r>
      <w:r w:rsidR="00A44D59" w:rsidRPr="000E1C69">
        <w:rPr>
          <w:rFonts w:asciiTheme="minorHAnsi" w:hAnsiTheme="minorHAnsi" w:cs="Arial"/>
          <w:sz w:val="20"/>
          <w:szCs w:val="20"/>
        </w:rPr>
        <w:t xml:space="preserve"> que cumpla </w:t>
      </w:r>
      <w:r w:rsidR="000D3215" w:rsidRPr="000E1C69">
        <w:rPr>
          <w:rFonts w:asciiTheme="minorHAnsi" w:hAnsiTheme="minorHAnsi" w:cs="Arial"/>
          <w:sz w:val="20"/>
          <w:szCs w:val="20"/>
        </w:rPr>
        <w:t>los reque</w:t>
      </w:r>
      <w:r w:rsidR="00A44D59" w:rsidRPr="000E1C69">
        <w:rPr>
          <w:rFonts w:asciiTheme="minorHAnsi" w:hAnsiTheme="minorHAnsi" w:cs="Arial"/>
          <w:sz w:val="20"/>
          <w:szCs w:val="20"/>
        </w:rPr>
        <w:t xml:space="preserve">rimientos </w:t>
      </w:r>
      <w:r w:rsidR="000D3215" w:rsidRPr="000E1C69">
        <w:rPr>
          <w:rFonts w:asciiTheme="minorHAnsi" w:hAnsiTheme="minorHAnsi" w:cs="Arial"/>
          <w:sz w:val="20"/>
          <w:szCs w:val="20"/>
        </w:rPr>
        <w:t xml:space="preserve">de </w:t>
      </w:r>
      <w:r w:rsidR="00A44D59" w:rsidRPr="000E1C69">
        <w:rPr>
          <w:rFonts w:asciiTheme="minorHAnsi" w:hAnsiTheme="minorHAnsi" w:cs="Arial"/>
          <w:sz w:val="20"/>
          <w:szCs w:val="20"/>
        </w:rPr>
        <w:t>étic</w:t>
      </w:r>
      <w:r w:rsidR="000D3215" w:rsidRPr="000E1C69">
        <w:rPr>
          <w:rFonts w:asciiTheme="minorHAnsi" w:hAnsiTheme="minorHAnsi" w:cs="Arial"/>
          <w:sz w:val="20"/>
          <w:szCs w:val="20"/>
        </w:rPr>
        <w:t>a, así como que planifique y ejecute</w:t>
      </w:r>
      <w:r w:rsidR="00A44D59" w:rsidRPr="000E1C69">
        <w:rPr>
          <w:rFonts w:asciiTheme="minorHAnsi" w:hAnsiTheme="minorHAnsi" w:cs="Arial"/>
          <w:sz w:val="20"/>
          <w:szCs w:val="20"/>
        </w:rPr>
        <w:t xml:space="preserve"> la auditoría </w:t>
      </w:r>
      <w:r w:rsidR="000D3215" w:rsidRPr="000E1C69">
        <w:rPr>
          <w:rFonts w:asciiTheme="minorHAnsi" w:hAnsiTheme="minorHAnsi" w:cs="Arial"/>
          <w:sz w:val="20"/>
          <w:szCs w:val="20"/>
        </w:rPr>
        <w:t xml:space="preserve">con el fin de obtener </w:t>
      </w:r>
      <w:r w:rsidR="00A44D59" w:rsidRPr="000E1C69">
        <w:rPr>
          <w:rFonts w:asciiTheme="minorHAnsi" w:hAnsiTheme="minorHAnsi" w:cs="Arial"/>
          <w:sz w:val="20"/>
          <w:szCs w:val="20"/>
        </w:rPr>
        <w:t xml:space="preserve">una seguridad razonable </w:t>
      </w:r>
      <w:r w:rsidR="000D3215" w:rsidRPr="000E1C69">
        <w:rPr>
          <w:rFonts w:asciiTheme="minorHAnsi" w:hAnsiTheme="minorHAnsi" w:cs="Arial"/>
          <w:sz w:val="20"/>
          <w:szCs w:val="20"/>
        </w:rPr>
        <w:t>sobre si</w:t>
      </w:r>
      <w:r w:rsidR="00A44D59" w:rsidRPr="000E1C69">
        <w:rPr>
          <w:rFonts w:asciiTheme="minorHAnsi" w:hAnsiTheme="minorHAnsi" w:cs="Arial"/>
          <w:sz w:val="20"/>
          <w:szCs w:val="20"/>
        </w:rPr>
        <w:t xml:space="preserve"> los estados financieros </w:t>
      </w:r>
      <w:r w:rsidR="000D3215" w:rsidRPr="000E1C69">
        <w:rPr>
          <w:rFonts w:asciiTheme="minorHAnsi" w:hAnsiTheme="minorHAnsi" w:cs="Arial"/>
          <w:sz w:val="20"/>
          <w:szCs w:val="20"/>
        </w:rPr>
        <w:t>están</w:t>
      </w:r>
      <w:r w:rsidR="00A44D59" w:rsidRPr="000E1C69">
        <w:rPr>
          <w:rFonts w:asciiTheme="minorHAnsi" w:hAnsiTheme="minorHAnsi" w:cs="Arial"/>
          <w:sz w:val="20"/>
          <w:szCs w:val="20"/>
        </w:rPr>
        <w:t xml:space="preserve"> libres de desviaci</w:t>
      </w:r>
      <w:r w:rsidR="000D3215" w:rsidRPr="000E1C69">
        <w:rPr>
          <w:rFonts w:asciiTheme="minorHAnsi" w:hAnsiTheme="minorHAnsi" w:cs="Arial"/>
          <w:sz w:val="20"/>
          <w:szCs w:val="20"/>
        </w:rPr>
        <w:t>ón material</w:t>
      </w:r>
      <w:r w:rsidR="00A44D59" w:rsidRPr="000E1C69">
        <w:rPr>
          <w:rFonts w:asciiTheme="minorHAnsi" w:hAnsiTheme="minorHAnsi" w:cs="Arial"/>
          <w:sz w:val="20"/>
          <w:szCs w:val="20"/>
        </w:rPr>
        <w:t>.</w:t>
      </w:r>
    </w:p>
    <w:p w:rsidR="00637290" w:rsidRPr="000E1C69" w:rsidRDefault="00A44D59" w:rsidP="00E34B25">
      <w:pPr>
        <w:spacing w:line="360" w:lineRule="auto"/>
        <w:jc w:val="both"/>
        <w:rPr>
          <w:rFonts w:asciiTheme="minorHAnsi" w:hAnsiTheme="minorHAnsi" w:cs="Arial"/>
          <w:sz w:val="20"/>
          <w:szCs w:val="20"/>
        </w:rPr>
      </w:pPr>
      <w:r w:rsidRPr="000E1C69">
        <w:rPr>
          <w:rFonts w:asciiTheme="minorHAnsi" w:hAnsiTheme="minorHAnsi" w:cs="Arial"/>
          <w:sz w:val="20"/>
          <w:szCs w:val="20"/>
        </w:rPr>
        <w:t xml:space="preserve">Una auditoría </w:t>
      </w:r>
      <w:r w:rsidR="000D3215" w:rsidRPr="000E1C69">
        <w:rPr>
          <w:rFonts w:asciiTheme="minorHAnsi" w:hAnsiTheme="minorHAnsi" w:cs="Arial"/>
          <w:sz w:val="20"/>
          <w:szCs w:val="20"/>
        </w:rPr>
        <w:t>conlleva la aplicación</w:t>
      </w:r>
      <w:r w:rsidRPr="000E1C69">
        <w:rPr>
          <w:rFonts w:asciiTheme="minorHAnsi" w:hAnsiTheme="minorHAnsi" w:cs="Arial"/>
          <w:sz w:val="20"/>
          <w:szCs w:val="20"/>
        </w:rPr>
        <w:t xml:space="preserve"> de procedimientos para obtener evidencia </w:t>
      </w:r>
      <w:r w:rsidR="000D3215" w:rsidRPr="000E1C69">
        <w:rPr>
          <w:rFonts w:asciiTheme="minorHAnsi" w:hAnsiTheme="minorHAnsi" w:cs="Arial"/>
          <w:sz w:val="20"/>
          <w:szCs w:val="20"/>
        </w:rPr>
        <w:t>de auditoría sobre los</w:t>
      </w:r>
      <w:r w:rsidRPr="000E1C69">
        <w:rPr>
          <w:rFonts w:asciiTheme="minorHAnsi" w:hAnsiTheme="minorHAnsi" w:cs="Arial"/>
          <w:sz w:val="20"/>
          <w:szCs w:val="20"/>
        </w:rPr>
        <w:t xml:space="preserve"> </w:t>
      </w:r>
      <w:r w:rsidR="000D3215" w:rsidRPr="000E1C69">
        <w:rPr>
          <w:rFonts w:asciiTheme="minorHAnsi" w:hAnsiTheme="minorHAnsi" w:cs="Arial"/>
          <w:sz w:val="20"/>
          <w:szCs w:val="20"/>
        </w:rPr>
        <w:t>importes y la información revelada</w:t>
      </w:r>
      <w:r w:rsidRPr="000E1C69">
        <w:rPr>
          <w:rFonts w:asciiTheme="minorHAnsi" w:hAnsiTheme="minorHAnsi" w:cs="Arial"/>
          <w:sz w:val="20"/>
          <w:szCs w:val="20"/>
        </w:rPr>
        <w:t xml:space="preserve"> en los estados financieros. Los procedimientos seleccionados dependen del juicio del auditor, </w:t>
      </w:r>
      <w:r w:rsidR="000D3215" w:rsidRPr="000E1C69">
        <w:rPr>
          <w:rFonts w:asciiTheme="minorHAnsi" w:hAnsiTheme="minorHAnsi" w:cs="Arial"/>
          <w:sz w:val="20"/>
          <w:szCs w:val="20"/>
        </w:rPr>
        <w:t>incluida la</w:t>
      </w:r>
      <w:r w:rsidRPr="000E1C69">
        <w:rPr>
          <w:rFonts w:asciiTheme="minorHAnsi" w:hAnsiTheme="minorHAnsi" w:cs="Arial"/>
          <w:sz w:val="20"/>
          <w:szCs w:val="20"/>
        </w:rPr>
        <w:t xml:space="preserve"> evaluació</w:t>
      </w:r>
      <w:r w:rsidR="000D3215" w:rsidRPr="000E1C69">
        <w:rPr>
          <w:rFonts w:asciiTheme="minorHAnsi" w:hAnsiTheme="minorHAnsi" w:cs="Arial"/>
          <w:sz w:val="20"/>
          <w:szCs w:val="20"/>
        </w:rPr>
        <w:t>n de los riesgos de desviación</w:t>
      </w:r>
      <w:r w:rsidRPr="000E1C69">
        <w:rPr>
          <w:rFonts w:asciiTheme="minorHAnsi" w:hAnsiTheme="minorHAnsi" w:cs="Arial"/>
          <w:sz w:val="20"/>
          <w:szCs w:val="20"/>
        </w:rPr>
        <w:t xml:space="preserve"> material </w:t>
      </w:r>
      <w:r w:rsidR="000D3215" w:rsidRPr="000E1C69">
        <w:rPr>
          <w:rFonts w:asciiTheme="minorHAnsi" w:hAnsiTheme="minorHAnsi" w:cs="Arial"/>
          <w:sz w:val="20"/>
          <w:szCs w:val="20"/>
        </w:rPr>
        <w:t>en</w:t>
      </w:r>
      <w:r w:rsidRPr="000E1C69">
        <w:rPr>
          <w:rFonts w:asciiTheme="minorHAnsi" w:hAnsiTheme="minorHAnsi" w:cs="Arial"/>
          <w:sz w:val="20"/>
          <w:szCs w:val="20"/>
        </w:rPr>
        <w:t xml:space="preserve"> los estados financieros</w:t>
      </w:r>
      <w:r w:rsidR="000D3215" w:rsidRPr="000E1C69">
        <w:rPr>
          <w:rFonts w:asciiTheme="minorHAnsi" w:hAnsiTheme="minorHAnsi" w:cs="Arial"/>
          <w:sz w:val="20"/>
          <w:szCs w:val="20"/>
        </w:rPr>
        <w:t xml:space="preserve"> debido a</w:t>
      </w:r>
      <w:r w:rsidRPr="000E1C69">
        <w:rPr>
          <w:rFonts w:asciiTheme="minorHAnsi" w:hAnsiTheme="minorHAnsi" w:cs="Arial"/>
          <w:sz w:val="20"/>
          <w:szCs w:val="20"/>
        </w:rPr>
        <w:t xml:space="preserve"> fraude o error. </w:t>
      </w:r>
      <w:r w:rsidR="000D3215" w:rsidRPr="000E1C69">
        <w:rPr>
          <w:rFonts w:asciiTheme="minorHAnsi" w:hAnsiTheme="minorHAnsi" w:cs="Arial"/>
          <w:sz w:val="20"/>
          <w:szCs w:val="20"/>
        </w:rPr>
        <w:t xml:space="preserve">Al efectuar dichas evaluaciones </w:t>
      </w:r>
      <w:r w:rsidRPr="000E1C69">
        <w:rPr>
          <w:rFonts w:asciiTheme="minorHAnsi" w:hAnsiTheme="minorHAnsi" w:cs="Arial"/>
          <w:sz w:val="20"/>
          <w:szCs w:val="20"/>
        </w:rPr>
        <w:t>de</w:t>
      </w:r>
      <w:r w:rsidR="000D3215" w:rsidRPr="000E1C69">
        <w:rPr>
          <w:rFonts w:asciiTheme="minorHAnsi" w:hAnsiTheme="minorHAnsi" w:cs="Arial"/>
          <w:sz w:val="20"/>
          <w:szCs w:val="20"/>
        </w:rPr>
        <w:t>l riesgo</w:t>
      </w:r>
      <w:r w:rsidRPr="000E1C69">
        <w:rPr>
          <w:rFonts w:asciiTheme="minorHAnsi" w:hAnsiTheme="minorHAnsi" w:cs="Arial"/>
          <w:sz w:val="20"/>
          <w:szCs w:val="20"/>
        </w:rPr>
        <w:t xml:space="preserve">, el auditor </w:t>
      </w:r>
      <w:r w:rsidR="000D3215" w:rsidRPr="000E1C69">
        <w:rPr>
          <w:rFonts w:asciiTheme="minorHAnsi" w:hAnsiTheme="minorHAnsi" w:cs="Arial"/>
          <w:sz w:val="20"/>
          <w:szCs w:val="20"/>
        </w:rPr>
        <w:t>tiene en cuenta</w:t>
      </w:r>
      <w:r w:rsidRPr="000E1C69">
        <w:rPr>
          <w:rFonts w:asciiTheme="minorHAnsi" w:hAnsiTheme="minorHAnsi" w:cs="Arial"/>
          <w:sz w:val="20"/>
          <w:szCs w:val="20"/>
        </w:rPr>
        <w:t xml:space="preserve"> el control interno relevante </w:t>
      </w:r>
      <w:r w:rsidR="000D3215" w:rsidRPr="000E1C69">
        <w:rPr>
          <w:rFonts w:asciiTheme="minorHAnsi" w:hAnsiTheme="minorHAnsi" w:cs="Arial"/>
          <w:sz w:val="20"/>
          <w:szCs w:val="20"/>
        </w:rPr>
        <w:t>para la preparación por parte de la Compañía</w:t>
      </w:r>
      <w:r w:rsidRPr="000E1C69">
        <w:rPr>
          <w:rFonts w:asciiTheme="minorHAnsi" w:hAnsiTheme="minorHAnsi" w:cs="Arial"/>
          <w:sz w:val="20"/>
          <w:szCs w:val="20"/>
        </w:rPr>
        <w:t xml:space="preserve"> </w:t>
      </w:r>
      <w:r w:rsidR="000D3215" w:rsidRPr="000E1C69">
        <w:rPr>
          <w:rFonts w:asciiTheme="minorHAnsi" w:hAnsiTheme="minorHAnsi" w:cs="Arial"/>
          <w:sz w:val="20"/>
          <w:szCs w:val="20"/>
        </w:rPr>
        <w:t>de los</w:t>
      </w:r>
      <w:r w:rsidRPr="000E1C69">
        <w:rPr>
          <w:rFonts w:asciiTheme="minorHAnsi" w:hAnsiTheme="minorHAnsi" w:cs="Arial"/>
          <w:sz w:val="20"/>
          <w:szCs w:val="20"/>
        </w:rPr>
        <w:t xml:space="preserve"> estados financieros</w:t>
      </w:r>
      <w:r w:rsidR="000D3215" w:rsidRPr="000E1C69">
        <w:rPr>
          <w:rFonts w:asciiTheme="minorHAnsi" w:hAnsiTheme="minorHAnsi" w:cs="Arial"/>
          <w:sz w:val="20"/>
          <w:szCs w:val="20"/>
        </w:rPr>
        <w:t xml:space="preserve">, con el fin de diseñar los </w:t>
      </w:r>
      <w:r w:rsidRPr="000E1C69">
        <w:rPr>
          <w:rFonts w:asciiTheme="minorHAnsi" w:hAnsiTheme="minorHAnsi" w:cs="Arial"/>
          <w:sz w:val="20"/>
          <w:szCs w:val="20"/>
        </w:rPr>
        <w:t xml:space="preserve">procedimientos de auditoría </w:t>
      </w:r>
      <w:r w:rsidR="000D3215" w:rsidRPr="000E1C69">
        <w:rPr>
          <w:rFonts w:asciiTheme="minorHAnsi" w:hAnsiTheme="minorHAnsi" w:cs="Arial"/>
          <w:sz w:val="20"/>
          <w:szCs w:val="20"/>
        </w:rPr>
        <w:t>que sean adecuados en función de</w:t>
      </w:r>
      <w:r w:rsidRPr="000E1C69">
        <w:rPr>
          <w:rFonts w:asciiTheme="minorHAnsi" w:hAnsiTheme="minorHAnsi" w:cs="Arial"/>
          <w:sz w:val="20"/>
          <w:szCs w:val="20"/>
        </w:rPr>
        <w:t xml:space="preserve"> las circunstancias</w:t>
      </w:r>
      <w:r w:rsidR="000D3215" w:rsidRPr="000E1C69">
        <w:rPr>
          <w:rFonts w:asciiTheme="minorHAnsi" w:hAnsiTheme="minorHAnsi" w:cs="Arial"/>
          <w:sz w:val="20"/>
          <w:szCs w:val="20"/>
        </w:rPr>
        <w:t xml:space="preserve">, y no con la finalidad de expresar una opinión sobre </w:t>
      </w:r>
      <w:r w:rsidR="000D3215" w:rsidRPr="000E1C69">
        <w:rPr>
          <w:rFonts w:asciiTheme="minorHAnsi" w:hAnsiTheme="minorHAnsi" w:cs="Arial"/>
          <w:sz w:val="20"/>
          <w:szCs w:val="20"/>
        </w:rPr>
        <w:lastRenderedPageBreak/>
        <w:t xml:space="preserve">la eficacia </w:t>
      </w:r>
      <w:r w:rsidRPr="000E1C69">
        <w:rPr>
          <w:rFonts w:asciiTheme="minorHAnsi" w:hAnsiTheme="minorHAnsi" w:cs="Arial"/>
          <w:sz w:val="20"/>
          <w:szCs w:val="20"/>
        </w:rPr>
        <w:t xml:space="preserve">del control interno de la </w:t>
      </w:r>
      <w:r w:rsidR="000D3215" w:rsidRPr="000E1C69">
        <w:rPr>
          <w:rFonts w:asciiTheme="minorHAnsi" w:hAnsiTheme="minorHAnsi" w:cs="Arial"/>
          <w:sz w:val="20"/>
          <w:szCs w:val="20"/>
        </w:rPr>
        <w:t>Compañía</w:t>
      </w:r>
      <w:r w:rsidRPr="000E1C69">
        <w:rPr>
          <w:rFonts w:asciiTheme="minorHAnsi" w:hAnsiTheme="minorHAnsi" w:cs="Arial"/>
          <w:sz w:val="20"/>
          <w:szCs w:val="20"/>
        </w:rPr>
        <w:t>. Una auditoría tam</w:t>
      </w:r>
      <w:r w:rsidR="000D3215" w:rsidRPr="000E1C69">
        <w:rPr>
          <w:rFonts w:asciiTheme="minorHAnsi" w:hAnsiTheme="minorHAnsi" w:cs="Arial"/>
          <w:sz w:val="20"/>
          <w:szCs w:val="20"/>
        </w:rPr>
        <w:t xml:space="preserve">bién incluye la evaluación de lo adecuado </w:t>
      </w:r>
      <w:r w:rsidRPr="000E1C69">
        <w:rPr>
          <w:rFonts w:asciiTheme="minorHAnsi" w:hAnsiTheme="minorHAnsi" w:cs="Arial"/>
          <w:sz w:val="20"/>
          <w:szCs w:val="20"/>
        </w:rPr>
        <w:t>de las políticas contables</w:t>
      </w:r>
      <w:r w:rsidR="0037706C" w:rsidRPr="000E1C69">
        <w:rPr>
          <w:rFonts w:asciiTheme="minorHAnsi" w:hAnsiTheme="minorHAnsi" w:cs="Arial"/>
          <w:sz w:val="20"/>
          <w:szCs w:val="20"/>
        </w:rPr>
        <w:t xml:space="preserve"> aplicadas</w:t>
      </w:r>
      <w:r w:rsidRPr="000E1C69">
        <w:rPr>
          <w:rFonts w:asciiTheme="minorHAnsi" w:hAnsiTheme="minorHAnsi" w:cs="Arial"/>
          <w:sz w:val="20"/>
          <w:szCs w:val="20"/>
        </w:rPr>
        <w:t xml:space="preserve"> y de la razonabil</w:t>
      </w:r>
      <w:r w:rsidR="0037706C" w:rsidRPr="000E1C69">
        <w:rPr>
          <w:rFonts w:asciiTheme="minorHAnsi" w:hAnsiTheme="minorHAnsi" w:cs="Arial"/>
          <w:sz w:val="20"/>
          <w:szCs w:val="20"/>
        </w:rPr>
        <w:t>id</w:t>
      </w:r>
      <w:r w:rsidRPr="000E1C69">
        <w:rPr>
          <w:rFonts w:asciiTheme="minorHAnsi" w:hAnsiTheme="minorHAnsi" w:cs="Arial"/>
          <w:sz w:val="20"/>
          <w:szCs w:val="20"/>
        </w:rPr>
        <w:t>ad de las estimaciones contables realizadas por la administración, así como la evaluación</w:t>
      </w:r>
      <w:r w:rsidR="0037706C" w:rsidRPr="000E1C69">
        <w:rPr>
          <w:rFonts w:asciiTheme="minorHAnsi" w:hAnsiTheme="minorHAnsi" w:cs="Arial"/>
          <w:sz w:val="20"/>
          <w:szCs w:val="20"/>
        </w:rPr>
        <w:t xml:space="preserve"> </w:t>
      </w:r>
      <w:r w:rsidRPr="000E1C69">
        <w:rPr>
          <w:rFonts w:asciiTheme="minorHAnsi" w:hAnsiTheme="minorHAnsi" w:cs="Arial"/>
          <w:sz w:val="20"/>
          <w:szCs w:val="20"/>
        </w:rPr>
        <w:t>de la presentación de los estados financieros</w:t>
      </w:r>
      <w:r w:rsidR="0037706C" w:rsidRPr="000E1C69">
        <w:rPr>
          <w:rFonts w:asciiTheme="minorHAnsi" w:hAnsiTheme="minorHAnsi" w:cs="Arial"/>
          <w:sz w:val="20"/>
          <w:szCs w:val="20"/>
        </w:rPr>
        <w:t xml:space="preserve"> en su conjunto</w:t>
      </w:r>
      <w:r w:rsidRPr="000E1C69">
        <w:rPr>
          <w:rFonts w:asciiTheme="minorHAnsi" w:hAnsiTheme="minorHAnsi" w:cs="Arial"/>
          <w:sz w:val="20"/>
          <w:szCs w:val="20"/>
        </w:rPr>
        <w:t>.</w:t>
      </w:r>
    </w:p>
    <w:p w:rsidR="00637290" w:rsidRPr="000E1C69" w:rsidRDefault="0025343D" w:rsidP="00E34B25">
      <w:pPr>
        <w:pStyle w:val="BodyText3"/>
        <w:spacing w:after="200" w:line="360" w:lineRule="auto"/>
        <w:jc w:val="left"/>
        <w:rPr>
          <w:rFonts w:asciiTheme="minorHAnsi" w:hAnsiTheme="minorHAnsi" w:cs="Arial"/>
          <w:b/>
          <w:sz w:val="20"/>
        </w:rPr>
      </w:pPr>
      <w:r w:rsidRPr="000E1C69">
        <w:rPr>
          <w:rFonts w:asciiTheme="minorHAnsi" w:hAnsiTheme="minorHAnsi" w:cs="Arial"/>
          <w:sz w:val="20"/>
        </w:rPr>
        <w:t xml:space="preserve">Considero que la evidencia de auditoría que he obtenido en mi auditoría proporciona una base suficiente y adecuada para mi opinión de </w:t>
      </w:r>
      <w:r w:rsidR="00637290" w:rsidRPr="000E1C69">
        <w:rPr>
          <w:rFonts w:asciiTheme="minorHAnsi" w:eastAsia="Calibri" w:hAnsiTheme="minorHAnsi" w:cs="Arial"/>
          <w:color w:val="auto"/>
          <w:sz w:val="20"/>
        </w:rPr>
        <w:t>auditoría.</w:t>
      </w:r>
    </w:p>
    <w:p w:rsidR="00637290" w:rsidRPr="000E1C69" w:rsidRDefault="00637290" w:rsidP="00A44D59">
      <w:pPr>
        <w:pStyle w:val="BodyText3"/>
        <w:spacing w:line="220" w:lineRule="exact"/>
        <w:jc w:val="left"/>
        <w:rPr>
          <w:rFonts w:asciiTheme="minorHAnsi" w:hAnsiTheme="minorHAnsi" w:cs="Arial"/>
          <w:b/>
          <w:sz w:val="20"/>
        </w:rPr>
      </w:pPr>
    </w:p>
    <w:p w:rsidR="00637290" w:rsidRPr="000E1C69" w:rsidRDefault="00637290" w:rsidP="00A44D59">
      <w:pPr>
        <w:pStyle w:val="BodyText3"/>
        <w:spacing w:line="220" w:lineRule="exact"/>
        <w:jc w:val="left"/>
        <w:rPr>
          <w:rFonts w:asciiTheme="minorHAnsi" w:hAnsiTheme="minorHAnsi" w:cs="Arial"/>
          <w:b/>
          <w:sz w:val="20"/>
        </w:rPr>
      </w:pPr>
      <w:r w:rsidRPr="000E1C69">
        <w:rPr>
          <w:rFonts w:asciiTheme="minorHAnsi" w:hAnsiTheme="minorHAnsi" w:cs="Arial"/>
          <w:b/>
          <w:sz w:val="20"/>
        </w:rPr>
        <w:t>Opinión</w:t>
      </w:r>
    </w:p>
    <w:p w:rsidR="00637290" w:rsidRPr="000E1C69" w:rsidRDefault="00637290" w:rsidP="00A44D59">
      <w:pPr>
        <w:pStyle w:val="BodyText3"/>
        <w:spacing w:line="220" w:lineRule="exact"/>
        <w:jc w:val="left"/>
        <w:rPr>
          <w:rFonts w:asciiTheme="minorHAnsi" w:hAnsiTheme="minorHAnsi" w:cs="Arial"/>
          <w:b/>
          <w:sz w:val="20"/>
        </w:rPr>
      </w:pPr>
    </w:p>
    <w:p w:rsidR="00637290" w:rsidRPr="000E1C69" w:rsidRDefault="0046060A" w:rsidP="00E34B25">
      <w:pPr>
        <w:pStyle w:val="BodyText3"/>
        <w:spacing w:after="200" w:line="360" w:lineRule="auto"/>
        <w:rPr>
          <w:rFonts w:asciiTheme="minorHAnsi" w:eastAsia="Calibri" w:hAnsiTheme="minorHAnsi" w:cs="Arial"/>
          <w:color w:val="auto"/>
          <w:sz w:val="20"/>
        </w:rPr>
      </w:pPr>
      <w:r w:rsidRPr="000E1C69">
        <w:rPr>
          <w:rFonts w:asciiTheme="minorHAnsi" w:eastAsia="Calibri" w:hAnsiTheme="minorHAnsi" w:cs="Arial"/>
          <w:color w:val="auto"/>
          <w:sz w:val="20"/>
        </w:rPr>
        <w:t xml:space="preserve">En </w:t>
      </w:r>
      <w:r w:rsidR="008B5B1F" w:rsidRPr="000E1C69">
        <w:rPr>
          <w:rFonts w:asciiTheme="minorHAnsi" w:eastAsia="Calibri" w:hAnsiTheme="minorHAnsi" w:cs="Arial"/>
          <w:color w:val="auto"/>
          <w:sz w:val="20"/>
        </w:rPr>
        <w:t>mi</w:t>
      </w:r>
      <w:r w:rsidRPr="000E1C69">
        <w:rPr>
          <w:rFonts w:asciiTheme="minorHAnsi" w:eastAsia="Calibri" w:hAnsiTheme="minorHAnsi" w:cs="Arial"/>
          <w:color w:val="auto"/>
          <w:sz w:val="20"/>
        </w:rPr>
        <w:t xml:space="preserve"> opinión, los estados financieros </w:t>
      </w:r>
      <w:r w:rsidR="000645A2" w:rsidRPr="000E1C69">
        <w:rPr>
          <w:rFonts w:asciiTheme="minorHAnsi" w:eastAsia="Calibri" w:hAnsiTheme="minorHAnsi" w:cs="Arial"/>
          <w:color w:val="auto"/>
          <w:sz w:val="20"/>
        </w:rPr>
        <w:t xml:space="preserve">y los anexos complementarios </w:t>
      </w:r>
      <w:r w:rsidR="00D52BF0" w:rsidRPr="000E1C69">
        <w:rPr>
          <w:rFonts w:asciiTheme="minorHAnsi" w:eastAsia="Calibri" w:hAnsiTheme="minorHAnsi" w:cs="Arial"/>
          <w:color w:val="auto"/>
          <w:sz w:val="20"/>
        </w:rPr>
        <w:t xml:space="preserve">que </w:t>
      </w:r>
      <w:r w:rsidR="00956249" w:rsidRPr="000E1C69">
        <w:rPr>
          <w:rFonts w:asciiTheme="minorHAnsi" w:eastAsia="Calibri" w:hAnsiTheme="minorHAnsi" w:cs="Arial"/>
          <w:color w:val="auto"/>
          <w:sz w:val="20"/>
        </w:rPr>
        <w:t xml:space="preserve">se presentan </w:t>
      </w:r>
      <w:r w:rsidR="0082592E" w:rsidRPr="000E1C69">
        <w:rPr>
          <w:rFonts w:asciiTheme="minorHAnsi" w:eastAsia="Calibri" w:hAnsiTheme="minorHAnsi" w:cs="Arial"/>
          <w:color w:val="auto"/>
          <w:sz w:val="20"/>
        </w:rPr>
        <w:t xml:space="preserve">exclusivamente </w:t>
      </w:r>
      <w:r w:rsidR="00956249" w:rsidRPr="000E1C69">
        <w:rPr>
          <w:rFonts w:asciiTheme="minorHAnsi" w:eastAsia="Calibri" w:hAnsiTheme="minorHAnsi" w:cs="Arial"/>
          <w:color w:val="auto"/>
          <w:sz w:val="20"/>
        </w:rPr>
        <w:t>en</w:t>
      </w:r>
      <w:r w:rsidR="00D52BF0" w:rsidRPr="000E1C69">
        <w:rPr>
          <w:rFonts w:asciiTheme="minorHAnsi" w:eastAsia="Calibri" w:hAnsiTheme="minorHAnsi" w:cs="Arial"/>
          <w:color w:val="auto"/>
          <w:sz w:val="20"/>
        </w:rPr>
        <w:t xml:space="preserve"> cumplimiento de las obligaciones fiscales </w:t>
      </w:r>
      <w:r w:rsidR="0037706C" w:rsidRPr="000E1C69">
        <w:rPr>
          <w:rFonts w:asciiTheme="minorHAnsi" w:eastAsia="Calibri" w:hAnsiTheme="minorHAnsi" w:cs="Arial"/>
          <w:color w:val="auto"/>
          <w:sz w:val="20"/>
        </w:rPr>
        <w:t>de</w:t>
      </w:r>
      <w:r w:rsidRPr="000E1C69">
        <w:rPr>
          <w:rFonts w:asciiTheme="minorHAnsi" w:eastAsia="Calibri" w:hAnsiTheme="minorHAnsi" w:cs="Arial"/>
          <w:color w:val="auto"/>
          <w:sz w:val="20"/>
        </w:rPr>
        <w:t xml:space="preserve"> Compañía</w:t>
      </w:r>
      <w:r w:rsidR="0037706C" w:rsidRPr="000E1C69">
        <w:rPr>
          <w:rFonts w:asciiTheme="minorHAnsi" w:eastAsia="Calibri" w:hAnsiTheme="minorHAnsi" w:cs="Arial"/>
          <w:color w:val="auto"/>
          <w:sz w:val="20"/>
        </w:rPr>
        <w:t xml:space="preserve"> Ejemplo</w:t>
      </w:r>
      <w:r w:rsidRPr="000E1C69">
        <w:rPr>
          <w:rFonts w:asciiTheme="minorHAnsi" w:eastAsia="Calibri" w:hAnsiTheme="minorHAnsi" w:cs="Arial"/>
          <w:color w:val="auto"/>
          <w:sz w:val="20"/>
        </w:rPr>
        <w:t xml:space="preserve">, S.A. de </w:t>
      </w:r>
      <w:r w:rsidR="00035B7C" w:rsidRPr="000E1C69">
        <w:rPr>
          <w:rFonts w:asciiTheme="minorHAnsi" w:eastAsia="Calibri" w:hAnsiTheme="minorHAnsi" w:cs="Arial"/>
          <w:color w:val="auto"/>
          <w:sz w:val="20"/>
        </w:rPr>
        <w:t>C.V., al 31 de diciembre de 2012</w:t>
      </w:r>
      <w:r w:rsidRPr="000E1C69">
        <w:rPr>
          <w:rFonts w:asciiTheme="minorHAnsi" w:eastAsia="Calibri" w:hAnsiTheme="minorHAnsi" w:cs="Arial"/>
          <w:color w:val="auto"/>
          <w:sz w:val="20"/>
        </w:rPr>
        <w:t xml:space="preserve">, </w:t>
      </w:r>
      <w:r w:rsidR="0079041F" w:rsidRPr="000E1C69">
        <w:rPr>
          <w:rFonts w:asciiTheme="minorHAnsi" w:eastAsia="Calibri" w:hAnsiTheme="minorHAnsi" w:cs="Arial"/>
          <w:color w:val="auto"/>
          <w:sz w:val="20"/>
        </w:rPr>
        <w:t xml:space="preserve">han sido preparados, en todos los aspectos materiales de conformidad con los artículos </w:t>
      </w:r>
      <w:r w:rsidR="00BC79C7">
        <w:rPr>
          <w:rFonts w:asciiTheme="minorHAnsi" w:eastAsia="Calibri" w:hAnsiTheme="minorHAnsi" w:cs="Arial"/>
          <w:color w:val="auto"/>
          <w:sz w:val="20"/>
        </w:rPr>
        <w:t>32-A</w:t>
      </w:r>
      <w:r w:rsidR="00637290" w:rsidRPr="000E1C69">
        <w:rPr>
          <w:rFonts w:asciiTheme="minorHAnsi" w:eastAsia="Calibri" w:hAnsiTheme="minorHAnsi" w:cs="Arial"/>
          <w:color w:val="auto"/>
          <w:sz w:val="20"/>
        </w:rPr>
        <w:t xml:space="preserve"> </w:t>
      </w:r>
      <w:r w:rsidR="0079041F" w:rsidRPr="000E1C69">
        <w:rPr>
          <w:rFonts w:asciiTheme="minorHAnsi" w:eastAsia="Calibri" w:hAnsiTheme="minorHAnsi" w:cs="Arial"/>
          <w:color w:val="auto"/>
          <w:sz w:val="20"/>
        </w:rPr>
        <w:t xml:space="preserve">y 52 del CFF; </w:t>
      </w:r>
      <w:r w:rsidR="00523610">
        <w:rPr>
          <w:rFonts w:asciiTheme="minorHAnsi" w:eastAsia="Calibri" w:hAnsiTheme="minorHAnsi" w:cs="Arial"/>
          <w:color w:val="auto"/>
          <w:sz w:val="20"/>
        </w:rPr>
        <w:t xml:space="preserve">68, 69, 70, 71, 72, 73, 74, </w:t>
      </w:r>
      <w:r w:rsidR="00637290" w:rsidRPr="000E1C69">
        <w:rPr>
          <w:rFonts w:asciiTheme="minorHAnsi" w:hAnsiTheme="minorHAnsi" w:cs="Arial"/>
          <w:sz w:val="20"/>
        </w:rPr>
        <w:t xml:space="preserve"> </w:t>
      </w:r>
      <w:r w:rsidR="00637290" w:rsidRPr="000E1C69">
        <w:rPr>
          <w:rFonts w:asciiTheme="minorHAnsi" w:hAnsiTheme="minorHAnsi" w:cs="Arial"/>
          <w:color w:val="FF0000"/>
          <w:sz w:val="20"/>
        </w:rPr>
        <w:t xml:space="preserve">(75, 76, 77, 78, 79, </w:t>
      </w:r>
      <w:r w:rsidR="00B57CF1" w:rsidRPr="000E1C69">
        <w:rPr>
          <w:rFonts w:asciiTheme="minorHAnsi" w:hAnsiTheme="minorHAnsi" w:cs="Arial"/>
          <w:color w:val="FF0000"/>
          <w:sz w:val="20"/>
        </w:rPr>
        <w:t>80</w:t>
      </w:r>
      <w:r w:rsidR="00B57CF1">
        <w:rPr>
          <w:rFonts w:asciiTheme="minorHAnsi" w:hAnsiTheme="minorHAnsi" w:cs="Arial"/>
          <w:color w:val="FF0000"/>
          <w:szCs w:val="22"/>
          <w:vertAlign w:val="superscript"/>
        </w:rPr>
        <w:t>4</w:t>
      </w:r>
      <w:r w:rsidR="00637290" w:rsidRPr="000E1C69">
        <w:rPr>
          <w:rFonts w:asciiTheme="minorHAnsi" w:hAnsiTheme="minorHAnsi" w:cs="Arial"/>
          <w:color w:val="FF0000"/>
          <w:sz w:val="20"/>
        </w:rPr>
        <w:t>)</w:t>
      </w:r>
      <w:r w:rsidR="009C1861">
        <w:rPr>
          <w:rFonts w:asciiTheme="minorHAnsi" w:hAnsiTheme="minorHAnsi" w:cs="Arial"/>
          <w:color w:val="FF0000"/>
          <w:sz w:val="20"/>
        </w:rPr>
        <w:t xml:space="preserve"> </w:t>
      </w:r>
      <w:r w:rsidR="009C1861" w:rsidRPr="009808C0">
        <w:rPr>
          <w:rFonts w:asciiTheme="minorHAnsi" w:eastAsia="Calibri" w:hAnsiTheme="minorHAnsi" w:cs="Arial"/>
          <w:color w:val="auto"/>
          <w:sz w:val="20"/>
        </w:rPr>
        <w:t>81</w:t>
      </w:r>
      <w:r w:rsidR="00637290" w:rsidRPr="009808C0">
        <w:rPr>
          <w:rFonts w:asciiTheme="minorHAnsi" w:eastAsia="Calibri" w:hAnsiTheme="minorHAnsi" w:cs="Arial"/>
          <w:color w:val="auto"/>
          <w:sz w:val="20"/>
        </w:rPr>
        <w:t xml:space="preserve"> y</w:t>
      </w:r>
      <w:r w:rsidR="00637290" w:rsidRPr="000E1C69">
        <w:rPr>
          <w:rFonts w:asciiTheme="minorHAnsi" w:eastAsia="Calibri" w:hAnsiTheme="minorHAnsi" w:cs="Arial"/>
          <w:color w:val="auto"/>
          <w:sz w:val="20"/>
        </w:rPr>
        <w:t xml:space="preserve"> </w:t>
      </w:r>
      <w:r w:rsidR="009C1861">
        <w:rPr>
          <w:rFonts w:asciiTheme="minorHAnsi" w:eastAsia="Calibri" w:hAnsiTheme="minorHAnsi" w:cs="Arial"/>
          <w:color w:val="auto"/>
          <w:sz w:val="20"/>
        </w:rPr>
        <w:t>82</w:t>
      </w:r>
      <w:r w:rsidR="0079041F" w:rsidRPr="000E1C69">
        <w:rPr>
          <w:rFonts w:asciiTheme="minorHAnsi" w:eastAsia="Calibri" w:hAnsiTheme="minorHAnsi" w:cs="Arial"/>
          <w:color w:val="auto"/>
          <w:sz w:val="20"/>
        </w:rPr>
        <w:t xml:space="preserve"> del RCFF y los formatos </w:t>
      </w:r>
      <w:r w:rsidR="009C1861" w:rsidRPr="009808C0">
        <w:rPr>
          <w:rFonts w:asciiTheme="minorHAnsi" w:eastAsia="Calibri" w:hAnsiTheme="minorHAnsi" w:cs="Arial"/>
          <w:color w:val="auto"/>
          <w:sz w:val="20"/>
        </w:rPr>
        <w:t>guía</w:t>
      </w:r>
      <w:r w:rsidR="009C1861" w:rsidRPr="00330D39">
        <w:rPr>
          <w:rFonts w:asciiTheme="minorHAnsi" w:eastAsia="Calibri" w:hAnsiTheme="minorHAnsi" w:cs="Arial"/>
          <w:color w:val="auto"/>
          <w:sz w:val="20"/>
        </w:rPr>
        <w:t xml:space="preserve"> </w:t>
      </w:r>
      <w:r w:rsidR="0079041F" w:rsidRPr="00330D39">
        <w:rPr>
          <w:rFonts w:asciiTheme="minorHAnsi" w:eastAsia="Calibri" w:hAnsiTheme="minorHAnsi" w:cs="Arial"/>
          <w:color w:val="auto"/>
          <w:sz w:val="20"/>
        </w:rPr>
        <w:t>e i</w:t>
      </w:r>
      <w:r w:rsidR="0079041F" w:rsidRPr="000E1C69">
        <w:rPr>
          <w:rFonts w:asciiTheme="minorHAnsi" w:eastAsia="Calibri" w:hAnsiTheme="minorHAnsi" w:cs="Arial"/>
          <w:color w:val="auto"/>
          <w:sz w:val="20"/>
        </w:rPr>
        <w:t>nstructivo</w:t>
      </w:r>
      <w:r w:rsidR="0082592E" w:rsidRPr="000E1C69">
        <w:rPr>
          <w:rFonts w:asciiTheme="minorHAnsi" w:eastAsia="Calibri" w:hAnsiTheme="minorHAnsi" w:cs="Arial"/>
          <w:color w:val="auto"/>
          <w:sz w:val="20"/>
        </w:rPr>
        <w:t>s</w:t>
      </w:r>
      <w:r w:rsidR="0079041F" w:rsidRPr="000E1C69">
        <w:rPr>
          <w:rFonts w:asciiTheme="minorHAnsi" w:eastAsia="Calibri" w:hAnsiTheme="minorHAnsi" w:cs="Arial"/>
          <w:color w:val="auto"/>
          <w:sz w:val="20"/>
        </w:rPr>
        <w:t xml:space="preserve"> de </w:t>
      </w:r>
      <w:r w:rsidR="0082592E" w:rsidRPr="000E1C69">
        <w:rPr>
          <w:rFonts w:asciiTheme="minorHAnsi" w:eastAsia="Calibri" w:hAnsiTheme="minorHAnsi" w:cs="Arial"/>
          <w:color w:val="auto"/>
          <w:sz w:val="20"/>
        </w:rPr>
        <w:t>integración y de características</w:t>
      </w:r>
      <w:r w:rsidR="009C1861" w:rsidRPr="009808C0">
        <w:rPr>
          <w:rFonts w:asciiTheme="minorHAnsi" w:eastAsia="Calibri" w:hAnsiTheme="minorHAnsi" w:cs="Arial"/>
          <w:color w:val="auto"/>
          <w:sz w:val="20"/>
        </w:rPr>
        <w:t xml:space="preserve"> para la presentación del dictamen de estados financieros para efectos fiscales contenidos en</w:t>
      </w:r>
      <w:r w:rsidR="0079041F" w:rsidRPr="000E1C69">
        <w:rPr>
          <w:rFonts w:asciiTheme="minorHAnsi" w:eastAsia="Calibri" w:hAnsiTheme="minorHAnsi" w:cs="Arial"/>
          <w:color w:val="auto"/>
          <w:sz w:val="20"/>
        </w:rPr>
        <w:t xml:space="preserve"> el Anexo 16 </w:t>
      </w:r>
      <w:r w:rsidR="00865854" w:rsidRPr="000E1C69">
        <w:rPr>
          <w:rFonts w:asciiTheme="minorHAnsi" w:eastAsia="Calibri" w:hAnsiTheme="minorHAnsi" w:cs="Arial"/>
          <w:color w:val="FF0000"/>
          <w:sz w:val="20"/>
        </w:rPr>
        <w:t>(</w:t>
      </w:r>
      <w:r w:rsidR="00B57CF1" w:rsidRPr="000E1C69">
        <w:rPr>
          <w:rFonts w:asciiTheme="minorHAnsi" w:eastAsia="Calibri" w:hAnsiTheme="minorHAnsi" w:cs="Arial"/>
          <w:color w:val="FF0000"/>
          <w:sz w:val="20"/>
        </w:rPr>
        <w:t>16A</w:t>
      </w:r>
      <w:r w:rsidR="00B57CF1">
        <w:rPr>
          <w:rFonts w:asciiTheme="minorHAnsi" w:eastAsia="Calibri" w:hAnsiTheme="minorHAnsi" w:cs="Arial"/>
          <w:color w:val="FF0000"/>
          <w:szCs w:val="22"/>
          <w:vertAlign w:val="superscript"/>
        </w:rPr>
        <w:t>3</w:t>
      </w:r>
      <w:r w:rsidR="00865854" w:rsidRPr="000E1C69">
        <w:rPr>
          <w:rFonts w:asciiTheme="minorHAnsi" w:eastAsia="Calibri" w:hAnsiTheme="minorHAnsi" w:cs="Arial"/>
          <w:color w:val="FF0000"/>
          <w:sz w:val="20"/>
        </w:rPr>
        <w:t>)</w:t>
      </w:r>
      <w:r w:rsidR="0079041F" w:rsidRPr="000E1C69">
        <w:rPr>
          <w:rFonts w:asciiTheme="minorHAnsi" w:eastAsia="Calibri" w:hAnsiTheme="minorHAnsi" w:cs="Arial"/>
          <w:color w:val="auto"/>
          <w:sz w:val="20"/>
        </w:rPr>
        <w:t xml:space="preserve"> de la RMF</w:t>
      </w:r>
      <w:r w:rsidR="0037706C" w:rsidRPr="000E1C69">
        <w:rPr>
          <w:rFonts w:asciiTheme="minorHAnsi" w:eastAsia="Calibri" w:hAnsiTheme="minorHAnsi" w:cs="Arial"/>
          <w:color w:val="auto"/>
          <w:sz w:val="20"/>
        </w:rPr>
        <w:t>.</w:t>
      </w:r>
    </w:p>
    <w:p w:rsidR="00637290" w:rsidRPr="000E1C69" w:rsidRDefault="00637290" w:rsidP="00637290">
      <w:pPr>
        <w:pStyle w:val="BodyText3"/>
        <w:spacing w:line="240" w:lineRule="exact"/>
        <w:rPr>
          <w:rFonts w:asciiTheme="minorHAnsi" w:eastAsia="Calibri" w:hAnsiTheme="minorHAnsi" w:cs="Arial"/>
          <w:color w:val="auto"/>
          <w:sz w:val="20"/>
        </w:rPr>
      </w:pPr>
    </w:p>
    <w:p w:rsidR="00637290" w:rsidRPr="000E1C69" w:rsidRDefault="0046060A" w:rsidP="00637290">
      <w:pPr>
        <w:pStyle w:val="BodyText3"/>
        <w:spacing w:line="240" w:lineRule="exact"/>
        <w:rPr>
          <w:rFonts w:asciiTheme="minorHAnsi" w:eastAsia="Calibri" w:hAnsiTheme="minorHAnsi" w:cs="Arial"/>
          <w:color w:val="auto"/>
          <w:sz w:val="20"/>
        </w:rPr>
      </w:pPr>
      <w:r w:rsidRPr="000E1C69">
        <w:rPr>
          <w:rFonts w:asciiTheme="minorHAnsi" w:hAnsiTheme="minorHAnsi" w:cs="Arial"/>
          <w:b/>
          <w:sz w:val="20"/>
        </w:rPr>
        <w:t>Base de presentación de estados financieros</w:t>
      </w:r>
    </w:p>
    <w:p w:rsidR="00637290" w:rsidRPr="000E1C69" w:rsidRDefault="00637290" w:rsidP="00637290">
      <w:pPr>
        <w:pStyle w:val="BodyText3"/>
        <w:spacing w:line="240" w:lineRule="exact"/>
        <w:rPr>
          <w:rFonts w:asciiTheme="minorHAnsi" w:eastAsia="Calibri" w:hAnsiTheme="minorHAnsi" w:cs="Arial"/>
          <w:color w:val="auto"/>
          <w:sz w:val="20"/>
        </w:rPr>
      </w:pPr>
    </w:p>
    <w:p w:rsidR="00637290" w:rsidRPr="000E1C69" w:rsidRDefault="0003203C" w:rsidP="00E34B25">
      <w:pPr>
        <w:pStyle w:val="BodyText3"/>
        <w:spacing w:after="200" w:line="360" w:lineRule="auto"/>
        <w:rPr>
          <w:rFonts w:asciiTheme="minorHAnsi" w:eastAsia="Calibri" w:hAnsiTheme="minorHAnsi" w:cs="Arial"/>
          <w:color w:val="auto"/>
          <w:sz w:val="20"/>
        </w:rPr>
      </w:pPr>
      <w:r w:rsidRPr="000E1C69">
        <w:rPr>
          <w:rFonts w:asciiTheme="minorHAnsi" w:hAnsiTheme="minorHAnsi" w:cs="Arial"/>
          <w:sz w:val="20"/>
        </w:rPr>
        <w:t>Sin que ello tenga efecto sobre mi opinión, llamo la atención sobre la Nota X</w:t>
      </w:r>
      <w:r w:rsidR="00993DC8" w:rsidRPr="00C26109">
        <w:rPr>
          <w:rStyle w:val="EndnoteReference"/>
          <w:rFonts w:asciiTheme="minorHAnsi" w:hAnsiTheme="minorHAnsi" w:cs="Arial"/>
          <w:color w:val="FF0000"/>
          <w:sz w:val="20"/>
        </w:rPr>
        <w:endnoteReference w:id="5"/>
      </w:r>
      <w:r w:rsidRPr="000E1C69">
        <w:rPr>
          <w:rFonts w:asciiTheme="minorHAnsi" w:hAnsiTheme="minorHAnsi" w:cs="Arial"/>
          <w:sz w:val="20"/>
        </w:rPr>
        <w:t xml:space="preserve"> de los estados financieros, que describe que los mismos han sido preparados para ser utilizados por el SAT y, por lo tanto, se han presentado y clasificado conforme a los formatos y al instructivo que para tal efecto ha diseñado el SAT, y podrían no ser útiles para otros propósitos.</w:t>
      </w:r>
    </w:p>
    <w:p w:rsidR="00637290" w:rsidRPr="000E1C69" w:rsidRDefault="00637290" w:rsidP="00637290">
      <w:pPr>
        <w:pStyle w:val="BodyText3"/>
        <w:spacing w:line="240" w:lineRule="exact"/>
        <w:rPr>
          <w:rFonts w:asciiTheme="minorHAnsi" w:eastAsia="Calibri" w:hAnsiTheme="minorHAnsi" w:cs="Arial"/>
          <w:color w:val="auto"/>
          <w:sz w:val="20"/>
        </w:rPr>
      </w:pPr>
    </w:p>
    <w:p w:rsidR="00637290" w:rsidRPr="000E1C69" w:rsidRDefault="0079041F" w:rsidP="00637290">
      <w:pPr>
        <w:pStyle w:val="BodyText3"/>
        <w:spacing w:line="240" w:lineRule="exact"/>
        <w:rPr>
          <w:rFonts w:asciiTheme="minorHAnsi" w:eastAsia="Calibri" w:hAnsiTheme="minorHAnsi" w:cs="Arial"/>
          <w:color w:val="auto"/>
          <w:sz w:val="20"/>
        </w:rPr>
      </w:pPr>
      <w:r w:rsidRPr="000E1C69">
        <w:rPr>
          <w:rFonts w:asciiTheme="minorHAnsi" w:hAnsiTheme="minorHAnsi" w:cs="Arial"/>
          <w:b/>
          <w:sz w:val="20"/>
        </w:rPr>
        <w:t>Otros asuntos</w:t>
      </w:r>
      <w:r w:rsidR="00E9367D" w:rsidRPr="005D4D80">
        <w:rPr>
          <w:rStyle w:val="EndnoteReference"/>
          <w:rFonts w:asciiTheme="minorHAnsi" w:hAnsiTheme="minorHAnsi" w:cs="Arial"/>
          <w:b/>
          <w:color w:val="FF0000"/>
          <w:sz w:val="20"/>
        </w:rPr>
        <w:endnoteReference w:id="6"/>
      </w:r>
    </w:p>
    <w:p w:rsidR="00637290" w:rsidRPr="000E1C69" w:rsidRDefault="00637290" w:rsidP="00637290">
      <w:pPr>
        <w:pStyle w:val="BodyText3"/>
        <w:spacing w:line="240" w:lineRule="exact"/>
        <w:rPr>
          <w:rFonts w:asciiTheme="minorHAnsi" w:eastAsia="Calibri" w:hAnsiTheme="minorHAnsi" w:cs="Arial"/>
          <w:color w:val="auto"/>
          <w:sz w:val="20"/>
        </w:rPr>
      </w:pPr>
    </w:p>
    <w:p w:rsidR="00CC6D61" w:rsidRPr="000E1C69" w:rsidRDefault="007340A0" w:rsidP="00E34B25">
      <w:pPr>
        <w:autoSpaceDE w:val="0"/>
        <w:autoSpaceDN w:val="0"/>
        <w:adjustRightInd w:val="0"/>
        <w:spacing w:line="360" w:lineRule="auto"/>
        <w:jc w:val="both"/>
        <w:rPr>
          <w:rFonts w:asciiTheme="minorHAnsi" w:hAnsiTheme="minorHAnsi" w:cs="Arial"/>
          <w:color w:val="000000"/>
          <w:sz w:val="20"/>
          <w:szCs w:val="20"/>
          <w:lang w:eastAsia="es-MX"/>
        </w:rPr>
      </w:pPr>
      <w:r w:rsidRPr="000E1C69">
        <w:rPr>
          <w:rFonts w:asciiTheme="minorHAnsi" w:hAnsiTheme="minorHAnsi" w:cs="Arial"/>
          <w:color w:val="000000"/>
          <w:sz w:val="20"/>
          <w:szCs w:val="20"/>
          <w:lang w:eastAsia="es-MX"/>
        </w:rPr>
        <w:t xml:space="preserve">La Compañía Ejemplo, S.A. de C.V., ha preparado otros estados financieros </w:t>
      </w:r>
      <w:r w:rsidR="00956249" w:rsidRPr="000E1C69">
        <w:rPr>
          <w:rFonts w:asciiTheme="minorHAnsi" w:hAnsiTheme="minorHAnsi" w:cs="Arial"/>
          <w:color w:val="000000"/>
          <w:sz w:val="20"/>
          <w:szCs w:val="20"/>
          <w:lang w:eastAsia="es-MX"/>
        </w:rPr>
        <w:t xml:space="preserve">al 31 de diciembre de 2012 </w:t>
      </w:r>
      <w:r w:rsidRPr="000E1C69">
        <w:rPr>
          <w:rFonts w:asciiTheme="minorHAnsi" w:hAnsiTheme="minorHAnsi" w:cs="Arial"/>
          <w:color w:val="000000"/>
          <w:sz w:val="20"/>
          <w:szCs w:val="20"/>
          <w:lang w:eastAsia="es-MX"/>
        </w:rPr>
        <w:t>para uso general</w:t>
      </w:r>
      <w:r w:rsidR="007972A1" w:rsidRPr="000E1C69">
        <w:rPr>
          <w:rFonts w:asciiTheme="minorHAnsi" w:hAnsiTheme="minorHAnsi" w:cs="Arial"/>
          <w:color w:val="000000"/>
          <w:sz w:val="20"/>
          <w:szCs w:val="20"/>
          <w:lang w:eastAsia="es-MX"/>
        </w:rPr>
        <w:t>,</w:t>
      </w:r>
      <w:r w:rsidRPr="000E1C69">
        <w:rPr>
          <w:rFonts w:asciiTheme="minorHAnsi" w:hAnsiTheme="minorHAnsi" w:cs="Arial"/>
          <w:color w:val="000000"/>
          <w:sz w:val="20"/>
          <w:szCs w:val="20"/>
          <w:lang w:eastAsia="es-MX"/>
        </w:rPr>
        <w:t xml:space="preserve"> de conformidad con las Normas de Información Financiera Mexicanas</w:t>
      </w:r>
      <w:r w:rsidRPr="000E1C69">
        <w:rPr>
          <w:rStyle w:val="EndnoteReference"/>
          <w:rFonts w:asciiTheme="minorHAnsi" w:hAnsiTheme="minorHAnsi" w:cs="Arial"/>
          <w:color w:val="FF0000"/>
        </w:rPr>
        <w:endnoteReference w:id="7"/>
      </w:r>
      <w:r w:rsidRPr="000E1C69">
        <w:rPr>
          <w:rFonts w:asciiTheme="minorHAnsi" w:hAnsiTheme="minorHAnsi" w:cs="Arial"/>
          <w:sz w:val="20"/>
          <w:szCs w:val="20"/>
          <w:lang w:eastAsia="es-MX"/>
        </w:rPr>
        <w:t>,</w:t>
      </w:r>
      <w:r w:rsidRPr="000E1C69">
        <w:rPr>
          <w:rFonts w:asciiTheme="minorHAnsi" w:hAnsiTheme="minorHAnsi" w:cs="Arial"/>
          <w:color w:val="000000"/>
          <w:sz w:val="20"/>
          <w:szCs w:val="20"/>
          <w:lang w:eastAsia="es-MX"/>
        </w:rPr>
        <w:t xml:space="preserve"> sobre los cuales se emitió una opinión </w:t>
      </w:r>
      <w:r w:rsidR="00034429" w:rsidRPr="000E1C69">
        <w:rPr>
          <w:rFonts w:asciiTheme="minorHAnsi" w:hAnsiTheme="minorHAnsi" w:cs="Arial"/>
          <w:color w:val="000000"/>
          <w:sz w:val="20"/>
          <w:szCs w:val="20"/>
          <w:lang w:eastAsia="es-MX"/>
        </w:rPr>
        <w:t xml:space="preserve">conforme a las Normas Internacionales de Auditoría </w:t>
      </w:r>
      <w:r w:rsidRPr="000E1C69">
        <w:rPr>
          <w:rFonts w:asciiTheme="minorHAnsi" w:hAnsiTheme="minorHAnsi" w:cs="Arial"/>
          <w:color w:val="000000"/>
          <w:sz w:val="20"/>
          <w:szCs w:val="20"/>
          <w:lang w:eastAsia="es-MX"/>
        </w:rPr>
        <w:t>sin salvedades</w:t>
      </w:r>
      <w:r w:rsidR="00034429" w:rsidRPr="000E1C69">
        <w:rPr>
          <w:rFonts w:asciiTheme="minorHAnsi" w:hAnsiTheme="minorHAnsi" w:cs="Arial"/>
          <w:color w:val="000000"/>
          <w:sz w:val="20"/>
          <w:szCs w:val="20"/>
          <w:lang w:eastAsia="es-MX"/>
        </w:rPr>
        <w:t>,</w:t>
      </w:r>
      <w:r w:rsidRPr="000E1C69">
        <w:rPr>
          <w:rStyle w:val="EndnoteReference"/>
          <w:rFonts w:asciiTheme="minorHAnsi" w:hAnsiTheme="minorHAnsi" w:cs="Arial"/>
          <w:color w:val="FF0000"/>
          <w:sz w:val="20"/>
        </w:rPr>
        <w:endnoteReference w:id="8"/>
      </w:r>
      <w:r w:rsidR="00956249" w:rsidRPr="000E1C69">
        <w:rPr>
          <w:rFonts w:asciiTheme="minorHAnsi" w:hAnsiTheme="minorHAnsi" w:cs="Arial"/>
          <w:color w:val="000000"/>
          <w:sz w:val="20"/>
          <w:szCs w:val="20"/>
          <w:lang w:eastAsia="es-MX"/>
        </w:rPr>
        <w:t xml:space="preserve"> con fecha ______</w:t>
      </w:r>
      <w:r w:rsidRPr="000E1C69">
        <w:rPr>
          <w:rFonts w:asciiTheme="minorHAnsi" w:hAnsiTheme="minorHAnsi" w:cs="Arial"/>
          <w:color w:val="000000"/>
          <w:sz w:val="20"/>
          <w:szCs w:val="20"/>
          <w:lang w:eastAsia="es-MX"/>
        </w:rPr>
        <w:t>.</w:t>
      </w:r>
    </w:p>
    <w:p w:rsidR="0046060A" w:rsidRPr="00E34B25" w:rsidRDefault="0046060A" w:rsidP="00E34B25">
      <w:pPr>
        <w:autoSpaceDE w:val="0"/>
        <w:autoSpaceDN w:val="0"/>
        <w:adjustRightInd w:val="0"/>
        <w:spacing w:line="360" w:lineRule="auto"/>
        <w:jc w:val="both"/>
        <w:rPr>
          <w:rFonts w:asciiTheme="minorHAnsi" w:hAnsiTheme="minorHAnsi" w:cs="Arial"/>
          <w:color w:val="FF0000"/>
          <w:sz w:val="20"/>
          <w:szCs w:val="20"/>
          <w:lang w:eastAsia="es-MX"/>
        </w:rPr>
      </w:pPr>
    </w:p>
    <w:p w:rsidR="00913712" w:rsidRPr="000E1C69" w:rsidRDefault="0037706C" w:rsidP="00913712">
      <w:pPr>
        <w:autoSpaceDE w:val="0"/>
        <w:autoSpaceDN w:val="0"/>
        <w:adjustRightInd w:val="0"/>
        <w:spacing w:line="240" w:lineRule="exact"/>
        <w:rPr>
          <w:rFonts w:asciiTheme="minorHAnsi" w:hAnsiTheme="minorHAnsi" w:cs="Arial"/>
          <w:color w:val="000000"/>
          <w:sz w:val="20"/>
        </w:rPr>
      </w:pPr>
      <w:r w:rsidRPr="000E1C69">
        <w:rPr>
          <w:rFonts w:asciiTheme="minorHAnsi" w:hAnsiTheme="minorHAnsi" w:cs="Arial"/>
          <w:color w:val="000000"/>
          <w:sz w:val="20"/>
        </w:rPr>
        <w:t>Firma Auditor</w:t>
      </w:r>
    </w:p>
    <w:p w:rsidR="00F27E53" w:rsidRPr="000E1C69" w:rsidRDefault="00F27E53" w:rsidP="00913712">
      <w:pPr>
        <w:autoSpaceDE w:val="0"/>
        <w:autoSpaceDN w:val="0"/>
        <w:adjustRightInd w:val="0"/>
        <w:spacing w:line="240" w:lineRule="exact"/>
        <w:rPr>
          <w:rFonts w:asciiTheme="minorHAnsi" w:hAnsiTheme="minorHAnsi" w:cs="Arial"/>
          <w:color w:val="000000"/>
          <w:sz w:val="20"/>
        </w:rPr>
      </w:pPr>
    </w:p>
    <w:p w:rsidR="00913712" w:rsidRPr="000E1C69" w:rsidRDefault="00913712" w:rsidP="005357FE">
      <w:pPr>
        <w:autoSpaceDE w:val="0"/>
        <w:autoSpaceDN w:val="0"/>
        <w:adjustRightInd w:val="0"/>
        <w:spacing w:after="0" w:line="240" w:lineRule="auto"/>
        <w:rPr>
          <w:rFonts w:asciiTheme="minorHAnsi" w:hAnsiTheme="minorHAnsi" w:cs="Arial"/>
          <w:color w:val="000000"/>
          <w:sz w:val="20"/>
        </w:rPr>
      </w:pPr>
      <w:r w:rsidRPr="000E1C69">
        <w:rPr>
          <w:rFonts w:asciiTheme="minorHAnsi" w:hAnsiTheme="minorHAnsi" w:cs="Arial"/>
          <w:color w:val="000000"/>
          <w:sz w:val="20"/>
        </w:rPr>
        <w:t>__________________________________</w:t>
      </w:r>
    </w:p>
    <w:p w:rsidR="00913712" w:rsidRPr="000E1C69" w:rsidRDefault="00913712" w:rsidP="005357FE">
      <w:pPr>
        <w:autoSpaceDE w:val="0"/>
        <w:autoSpaceDN w:val="0"/>
        <w:adjustRightInd w:val="0"/>
        <w:spacing w:after="0" w:line="240" w:lineRule="auto"/>
        <w:rPr>
          <w:rFonts w:asciiTheme="minorHAnsi" w:hAnsiTheme="minorHAnsi" w:cs="Arial"/>
          <w:color w:val="000000"/>
          <w:sz w:val="20"/>
        </w:rPr>
      </w:pPr>
      <w:r w:rsidRPr="000E1C69">
        <w:rPr>
          <w:rFonts w:asciiTheme="minorHAnsi" w:hAnsiTheme="minorHAnsi" w:cs="Arial"/>
          <w:color w:val="000000"/>
          <w:sz w:val="20"/>
        </w:rPr>
        <w:t>C.P.C.__________________________________</w:t>
      </w:r>
    </w:p>
    <w:p w:rsidR="00913712" w:rsidRPr="000E1C69" w:rsidRDefault="00913712" w:rsidP="005357FE">
      <w:pPr>
        <w:autoSpaceDE w:val="0"/>
        <w:autoSpaceDN w:val="0"/>
        <w:adjustRightInd w:val="0"/>
        <w:spacing w:after="0" w:line="240" w:lineRule="auto"/>
        <w:rPr>
          <w:rFonts w:asciiTheme="minorHAnsi" w:hAnsiTheme="minorHAnsi" w:cs="Arial"/>
          <w:color w:val="000000"/>
          <w:sz w:val="20"/>
        </w:rPr>
      </w:pPr>
      <w:r w:rsidRPr="000E1C69">
        <w:rPr>
          <w:rFonts w:asciiTheme="minorHAnsi" w:hAnsiTheme="minorHAnsi" w:cs="Arial"/>
          <w:color w:val="000000"/>
          <w:sz w:val="20"/>
        </w:rPr>
        <w:t>Registro en la AGAFF Núm. __________</w:t>
      </w:r>
    </w:p>
    <w:p w:rsidR="00913712" w:rsidRPr="000E1C69" w:rsidRDefault="00913712" w:rsidP="005357FE">
      <w:pPr>
        <w:autoSpaceDE w:val="0"/>
        <w:autoSpaceDN w:val="0"/>
        <w:adjustRightInd w:val="0"/>
        <w:spacing w:after="0" w:line="240" w:lineRule="auto"/>
        <w:rPr>
          <w:rFonts w:asciiTheme="minorHAnsi" w:hAnsiTheme="minorHAnsi" w:cs="Arial"/>
          <w:color w:val="000000"/>
          <w:sz w:val="20"/>
        </w:rPr>
      </w:pPr>
      <w:r w:rsidRPr="000E1C69">
        <w:rPr>
          <w:rFonts w:asciiTheme="minorHAnsi" w:hAnsiTheme="minorHAnsi" w:cs="Arial"/>
          <w:color w:val="000000"/>
          <w:sz w:val="20"/>
        </w:rPr>
        <w:t xml:space="preserve">_ de _________ de </w:t>
      </w:r>
      <w:r w:rsidR="007213B6" w:rsidRPr="000E1C69">
        <w:rPr>
          <w:rFonts w:asciiTheme="minorHAnsi" w:hAnsiTheme="minorHAnsi" w:cs="Arial"/>
          <w:color w:val="000000"/>
          <w:sz w:val="20"/>
        </w:rPr>
        <w:t>2013</w:t>
      </w:r>
    </w:p>
    <w:p w:rsidR="008A4007" w:rsidRPr="000E1C69" w:rsidRDefault="008A4007" w:rsidP="00AB273C">
      <w:pPr>
        <w:tabs>
          <w:tab w:val="left" w:pos="425"/>
        </w:tabs>
        <w:spacing w:line="400" w:lineRule="exact"/>
        <w:ind w:right="1891"/>
        <w:rPr>
          <w:rFonts w:asciiTheme="minorHAnsi" w:hAnsiTheme="minorHAnsi"/>
          <w:color w:val="000000"/>
          <w:sz w:val="20"/>
        </w:rPr>
      </w:pPr>
    </w:p>
    <w:p w:rsidR="00255F9F" w:rsidRPr="000E1C69" w:rsidRDefault="00255F9F" w:rsidP="0037706C">
      <w:pPr>
        <w:jc w:val="both"/>
        <w:rPr>
          <w:rFonts w:asciiTheme="minorHAnsi" w:hAnsiTheme="minorHAnsi" w:cs="Arial"/>
        </w:rPr>
      </w:pPr>
    </w:p>
    <w:sectPr w:rsidR="00255F9F" w:rsidRPr="000E1C69" w:rsidSect="00C5555F">
      <w:endnotePr>
        <w:numFmt w:val="decimal"/>
      </w:endnotePr>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0FF" w:rsidRDefault="00E170FF" w:rsidP="00913712">
      <w:pPr>
        <w:spacing w:after="0" w:line="240" w:lineRule="auto"/>
      </w:pPr>
      <w:r>
        <w:separator/>
      </w:r>
    </w:p>
  </w:endnote>
  <w:endnote w:type="continuationSeparator" w:id="0">
    <w:p w:rsidR="00E170FF" w:rsidRDefault="00E170FF" w:rsidP="00913712">
      <w:pPr>
        <w:spacing w:after="0" w:line="240" w:lineRule="auto"/>
      </w:pPr>
      <w:r>
        <w:continuationSeparator/>
      </w:r>
    </w:p>
  </w:endnote>
  <w:endnote w:id="1">
    <w:p w:rsidR="005E0993" w:rsidRPr="00523610" w:rsidRDefault="00523610" w:rsidP="005E0993">
      <w:pPr>
        <w:pStyle w:val="EndnoteText"/>
        <w:tabs>
          <w:tab w:val="left" w:pos="142"/>
        </w:tabs>
        <w:ind w:left="142" w:hanging="142"/>
        <w:rPr>
          <w:rFonts w:asciiTheme="minorHAnsi" w:hAnsiTheme="minorHAnsi" w:cs="Arial"/>
          <w:color w:val="FF0000"/>
          <w:szCs w:val="24"/>
          <w:u w:val="single"/>
        </w:rPr>
      </w:pPr>
      <w:r w:rsidRPr="00523610">
        <w:rPr>
          <w:rFonts w:asciiTheme="minorHAnsi" w:hAnsiTheme="minorHAnsi" w:cs="Arial"/>
          <w:b/>
          <w:color w:val="FF0000"/>
          <w:szCs w:val="24"/>
          <w:u w:val="single"/>
        </w:rPr>
        <w:t>NOTA:</w:t>
      </w:r>
      <w:r w:rsidRPr="00523610">
        <w:rPr>
          <w:rFonts w:asciiTheme="minorHAnsi" w:hAnsiTheme="minorHAnsi" w:cs="Arial"/>
          <w:color w:val="FF0000"/>
          <w:szCs w:val="24"/>
          <w:u w:val="single"/>
        </w:rPr>
        <w:t xml:space="preserve"> Este instructivo se presenta como un apoyo para la elaboración del informe fiscal, no sustituye las disposiciones del CFF, de su Reglamento ni del Anexo 16 o 16 A de la RMF; tampoco sustituye a las Normas Internacionales de Auditoría. Para una mayor referencia deben consultarse directamente los ordenamientos o normas antes mencionados.</w:t>
      </w:r>
    </w:p>
    <w:p w:rsidR="00523610" w:rsidRPr="008D742C" w:rsidRDefault="00523610" w:rsidP="005E0993">
      <w:pPr>
        <w:pStyle w:val="EndnoteText"/>
        <w:tabs>
          <w:tab w:val="left" w:pos="142"/>
        </w:tabs>
        <w:ind w:left="142" w:hanging="142"/>
        <w:rPr>
          <w:color w:val="FF0000"/>
          <w:szCs w:val="22"/>
          <w:lang w:val="es-ES_tradnl"/>
        </w:rPr>
      </w:pPr>
    </w:p>
    <w:p w:rsidR="005E0993" w:rsidRPr="00523610" w:rsidRDefault="004307F7" w:rsidP="005E0993">
      <w:pPr>
        <w:pStyle w:val="EndnoteText"/>
        <w:tabs>
          <w:tab w:val="left" w:pos="142"/>
        </w:tabs>
        <w:ind w:left="142" w:hanging="142"/>
        <w:rPr>
          <w:rFonts w:asciiTheme="minorHAnsi" w:hAnsiTheme="minorHAnsi" w:cs="Arial"/>
          <w:color w:val="FF0000"/>
          <w:szCs w:val="16"/>
          <w:lang w:val="es-ES_tradnl"/>
        </w:rPr>
      </w:pPr>
      <w:r w:rsidRPr="00523610">
        <w:rPr>
          <w:rStyle w:val="EndnoteReference"/>
          <w:rFonts w:asciiTheme="minorHAnsi" w:hAnsiTheme="minorHAnsi" w:cs="Arial"/>
          <w:color w:val="FF0000"/>
          <w:szCs w:val="16"/>
          <w:lang w:val="es-ES_tradnl"/>
        </w:rPr>
        <w:endnoteRef/>
      </w:r>
      <w:r w:rsidRPr="00523610">
        <w:rPr>
          <w:rFonts w:asciiTheme="minorHAnsi" w:hAnsiTheme="minorHAnsi" w:cs="Arial"/>
          <w:color w:val="FF0000"/>
          <w:szCs w:val="16"/>
          <w:lang w:val="es-ES_tradnl"/>
        </w:rPr>
        <w:t xml:space="preserve"> Anotar el nombre completo del contribuyente.</w:t>
      </w:r>
    </w:p>
  </w:endnote>
  <w:endnote w:id="2">
    <w:p w:rsidR="00C26109" w:rsidRPr="00523610" w:rsidRDefault="00C26109" w:rsidP="00C26109">
      <w:pPr>
        <w:pStyle w:val="EndnoteText"/>
        <w:tabs>
          <w:tab w:val="left" w:pos="142"/>
        </w:tabs>
        <w:ind w:left="142" w:hanging="142"/>
        <w:rPr>
          <w:rFonts w:asciiTheme="minorHAnsi" w:hAnsiTheme="minorHAnsi"/>
          <w:color w:val="FF0000"/>
          <w:szCs w:val="16"/>
          <w:lang w:val="es-ES_tradnl"/>
        </w:rPr>
      </w:pPr>
    </w:p>
    <w:p w:rsidR="00C26109" w:rsidRPr="00523610" w:rsidRDefault="00C26109" w:rsidP="00C26109">
      <w:pPr>
        <w:pStyle w:val="EndnoteText"/>
        <w:tabs>
          <w:tab w:val="left" w:pos="142"/>
        </w:tabs>
        <w:ind w:left="142" w:hanging="142"/>
        <w:rPr>
          <w:rFonts w:asciiTheme="minorHAnsi" w:hAnsiTheme="minorHAnsi"/>
          <w:color w:val="FF0000"/>
          <w:szCs w:val="16"/>
          <w:lang w:val="es-ES_tradnl"/>
        </w:rPr>
      </w:pPr>
      <w:r w:rsidRPr="00523610">
        <w:rPr>
          <w:rStyle w:val="EndnoteReference"/>
          <w:rFonts w:asciiTheme="minorHAnsi" w:hAnsiTheme="minorHAnsi"/>
          <w:color w:val="FF0000"/>
          <w:szCs w:val="16"/>
          <w:lang w:val="es-ES_tradnl"/>
        </w:rPr>
        <w:endnoteRef/>
      </w:r>
      <w:r w:rsidRPr="00523610">
        <w:rPr>
          <w:rFonts w:asciiTheme="minorHAnsi" w:hAnsiTheme="minorHAnsi"/>
          <w:color w:val="FF0000"/>
          <w:szCs w:val="16"/>
          <w:lang w:val="es-ES_tradnl"/>
        </w:rPr>
        <w:t xml:space="preserve"> Especificar la dependencia relativa al domicilio fiscal del contribuyente o la competencia que le corresponda.</w:t>
      </w:r>
    </w:p>
    <w:p w:rsidR="00B57CF1" w:rsidRPr="00523610" w:rsidRDefault="00B57CF1" w:rsidP="00C26109">
      <w:pPr>
        <w:pStyle w:val="EndnoteText"/>
        <w:tabs>
          <w:tab w:val="left" w:pos="142"/>
        </w:tabs>
        <w:ind w:left="142" w:hanging="142"/>
        <w:rPr>
          <w:rFonts w:asciiTheme="minorHAnsi" w:hAnsiTheme="minorHAnsi"/>
          <w:color w:val="FF0000"/>
          <w:szCs w:val="16"/>
          <w:lang w:val="es-ES_tradnl"/>
        </w:rPr>
      </w:pPr>
    </w:p>
  </w:endnote>
  <w:endnote w:id="3">
    <w:p w:rsidR="005E0993" w:rsidRPr="00523610" w:rsidRDefault="004307F7" w:rsidP="005E0993">
      <w:pPr>
        <w:pStyle w:val="EndnoteText"/>
        <w:tabs>
          <w:tab w:val="left" w:pos="142"/>
        </w:tabs>
        <w:ind w:left="142" w:hanging="142"/>
        <w:rPr>
          <w:rFonts w:asciiTheme="minorHAnsi" w:hAnsiTheme="minorHAnsi" w:cs="Arial"/>
          <w:color w:val="FF0000"/>
          <w:szCs w:val="16"/>
        </w:rPr>
      </w:pPr>
      <w:r w:rsidRPr="00523610">
        <w:rPr>
          <w:rStyle w:val="EndnoteReference"/>
          <w:rFonts w:asciiTheme="minorHAnsi" w:hAnsiTheme="minorHAnsi" w:cs="Arial"/>
          <w:color w:val="FF0000"/>
          <w:szCs w:val="16"/>
        </w:rPr>
        <w:endnoteRef/>
      </w:r>
      <w:r w:rsidRPr="00523610">
        <w:rPr>
          <w:rFonts w:asciiTheme="minorHAnsi" w:hAnsiTheme="minorHAnsi" w:cs="Arial"/>
          <w:color w:val="FF0000"/>
          <w:szCs w:val="16"/>
        </w:rPr>
        <w:t xml:space="preserve">  Debe señalarse el Anexo a la RMF que corresponda a</w:t>
      </w:r>
      <w:r w:rsidR="00C26109" w:rsidRPr="00523610">
        <w:rPr>
          <w:rFonts w:asciiTheme="minorHAnsi" w:hAnsiTheme="minorHAnsi" w:cs="Arial"/>
          <w:color w:val="FF0000"/>
          <w:szCs w:val="16"/>
        </w:rPr>
        <w:t>l contribuyente como</w:t>
      </w:r>
      <w:r w:rsidRPr="00523610">
        <w:rPr>
          <w:rFonts w:asciiTheme="minorHAnsi" w:hAnsiTheme="minorHAnsi" w:cs="Arial"/>
          <w:color w:val="FF0000"/>
          <w:szCs w:val="16"/>
        </w:rPr>
        <w:t xml:space="preserve"> sigue:</w:t>
      </w:r>
    </w:p>
    <w:p w:rsidR="005E0993" w:rsidRPr="00523610" w:rsidRDefault="005E0993" w:rsidP="005E0993">
      <w:pPr>
        <w:pStyle w:val="EndnoteText"/>
        <w:tabs>
          <w:tab w:val="left" w:pos="142"/>
        </w:tabs>
        <w:ind w:left="142" w:hanging="142"/>
        <w:rPr>
          <w:rFonts w:asciiTheme="minorHAnsi" w:hAnsiTheme="minorHAnsi" w:cs="Arial"/>
          <w:color w:val="FF0000"/>
          <w:szCs w:val="16"/>
        </w:rPr>
      </w:pPr>
    </w:p>
    <w:p w:rsidR="005E0993" w:rsidRPr="00523610" w:rsidRDefault="004307F7" w:rsidP="005E0993">
      <w:pPr>
        <w:pStyle w:val="EndnoteText"/>
        <w:tabs>
          <w:tab w:val="left" w:pos="142"/>
        </w:tabs>
        <w:ind w:left="142" w:hanging="142"/>
        <w:rPr>
          <w:rFonts w:asciiTheme="minorHAnsi" w:hAnsiTheme="minorHAnsi" w:cs="Arial"/>
          <w:color w:val="FF0000"/>
          <w:szCs w:val="16"/>
        </w:rPr>
      </w:pPr>
      <w:r w:rsidRPr="00523610">
        <w:rPr>
          <w:rFonts w:asciiTheme="minorHAnsi" w:hAnsiTheme="minorHAnsi" w:cs="Arial"/>
          <w:color w:val="FF0000"/>
          <w:szCs w:val="16"/>
        </w:rPr>
        <w:tab/>
        <w:t>Anexo 16</w:t>
      </w:r>
      <w:r w:rsidR="00AA736B" w:rsidRPr="00523610">
        <w:rPr>
          <w:rFonts w:asciiTheme="minorHAnsi" w:hAnsiTheme="minorHAnsi" w:cs="Arial"/>
          <w:color w:val="FF0000"/>
          <w:szCs w:val="16"/>
        </w:rPr>
        <w:t xml:space="preserve"> publicado el 11 de enero de 2013</w:t>
      </w:r>
      <w:r w:rsidRPr="00523610">
        <w:rPr>
          <w:rFonts w:asciiTheme="minorHAnsi" w:hAnsiTheme="minorHAnsi" w:cs="Arial"/>
          <w:color w:val="FF0000"/>
          <w:szCs w:val="16"/>
        </w:rPr>
        <w:t>:</w:t>
      </w:r>
    </w:p>
    <w:p w:rsidR="005E0993" w:rsidRPr="00523610" w:rsidRDefault="004307F7" w:rsidP="005E0993">
      <w:pPr>
        <w:pStyle w:val="EndnoteText"/>
        <w:numPr>
          <w:ilvl w:val="0"/>
          <w:numId w:val="4"/>
        </w:numPr>
        <w:tabs>
          <w:tab w:val="left" w:pos="142"/>
        </w:tabs>
        <w:autoSpaceDE w:val="0"/>
        <w:autoSpaceDN w:val="0"/>
        <w:adjustRightInd w:val="0"/>
        <w:rPr>
          <w:rFonts w:asciiTheme="minorHAnsi" w:hAnsiTheme="minorHAnsi" w:cs="Arial"/>
          <w:color w:val="FF0000"/>
          <w:szCs w:val="16"/>
        </w:rPr>
      </w:pPr>
      <w:r w:rsidRPr="00523610">
        <w:rPr>
          <w:rFonts w:asciiTheme="minorHAnsi" w:hAnsiTheme="minorHAnsi" w:cs="Arial"/>
          <w:color w:val="FF0000"/>
          <w:szCs w:val="16"/>
        </w:rPr>
        <w:t>Estados financieros general.</w:t>
      </w:r>
    </w:p>
    <w:p w:rsidR="005E0993" w:rsidRPr="00523610" w:rsidRDefault="004307F7" w:rsidP="005E0993">
      <w:pPr>
        <w:pStyle w:val="EndnoteText"/>
        <w:numPr>
          <w:ilvl w:val="0"/>
          <w:numId w:val="4"/>
        </w:numPr>
        <w:tabs>
          <w:tab w:val="left" w:pos="142"/>
        </w:tabs>
        <w:autoSpaceDE w:val="0"/>
        <w:autoSpaceDN w:val="0"/>
        <w:adjustRightInd w:val="0"/>
        <w:rPr>
          <w:rFonts w:asciiTheme="minorHAnsi" w:hAnsiTheme="minorHAnsi" w:cs="Arial"/>
          <w:color w:val="FF0000"/>
          <w:szCs w:val="16"/>
        </w:rPr>
      </w:pPr>
      <w:r w:rsidRPr="00523610">
        <w:rPr>
          <w:rFonts w:asciiTheme="minorHAnsi" w:hAnsiTheme="minorHAnsi" w:cs="Arial"/>
          <w:color w:val="FF0000"/>
          <w:szCs w:val="16"/>
        </w:rPr>
        <w:t>Contribuyentes autorizados para recibir donativos.</w:t>
      </w:r>
    </w:p>
    <w:p w:rsidR="005E0993" w:rsidRPr="00523610" w:rsidRDefault="004307F7" w:rsidP="005E0993">
      <w:pPr>
        <w:pStyle w:val="EndnoteText"/>
        <w:numPr>
          <w:ilvl w:val="0"/>
          <w:numId w:val="4"/>
        </w:numPr>
        <w:tabs>
          <w:tab w:val="left" w:pos="142"/>
        </w:tabs>
        <w:autoSpaceDE w:val="0"/>
        <w:autoSpaceDN w:val="0"/>
        <w:adjustRightInd w:val="0"/>
        <w:rPr>
          <w:rFonts w:asciiTheme="minorHAnsi" w:hAnsiTheme="minorHAnsi" w:cs="Arial"/>
          <w:color w:val="FF0000"/>
          <w:szCs w:val="16"/>
        </w:rPr>
      </w:pPr>
      <w:r w:rsidRPr="00523610">
        <w:rPr>
          <w:rFonts w:asciiTheme="minorHAnsi" w:hAnsiTheme="minorHAnsi" w:cs="Arial"/>
          <w:color w:val="FF0000"/>
          <w:szCs w:val="16"/>
        </w:rPr>
        <w:t>Personas morales que tributen en el régimen simplificado, y las personas físicas que exclusivamente realicen actividades agrícolas, ganaderas, pesqueras y silvícolas, así como las dedicadas al autotransporte terrestre de carga o pasaje</w:t>
      </w:r>
    </w:p>
    <w:p w:rsidR="005E0993" w:rsidRPr="00523610" w:rsidRDefault="005E0993" w:rsidP="005E0993">
      <w:pPr>
        <w:pStyle w:val="EndnoteText"/>
        <w:tabs>
          <w:tab w:val="left" w:pos="142"/>
        </w:tabs>
        <w:ind w:left="142" w:hanging="142"/>
        <w:rPr>
          <w:rFonts w:asciiTheme="minorHAnsi" w:hAnsiTheme="minorHAnsi" w:cs="Arial"/>
          <w:color w:val="FF0000"/>
          <w:szCs w:val="16"/>
        </w:rPr>
      </w:pPr>
    </w:p>
    <w:p w:rsidR="005E0993" w:rsidRPr="00523610" w:rsidRDefault="004307F7" w:rsidP="005E0993">
      <w:pPr>
        <w:pStyle w:val="EndnoteText"/>
        <w:tabs>
          <w:tab w:val="left" w:pos="142"/>
        </w:tabs>
        <w:ind w:left="142" w:hanging="142"/>
        <w:rPr>
          <w:rFonts w:asciiTheme="minorHAnsi" w:hAnsiTheme="minorHAnsi" w:cs="Arial"/>
          <w:color w:val="FF0000"/>
          <w:szCs w:val="16"/>
        </w:rPr>
      </w:pPr>
      <w:r w:rsidRPr="00523610">
        <w:rPr>
          <w:rFonts w:asciiTheme="minorHAnsi" w:hAnsiTheme="minorHAnsi" w:cs="Arial"/>
          <w:color w:val="FF0000"/>
          <w:szCs w:val="16"/>
        </w:rPr>
        <w:tab/>
        <w:t>Anexo 16A</w:t>
      </w:r>
      <w:r w:rsidR="00AA736B" w:rsidRPr="00523610">
        <w:rPr>
          <w:rFonts w:asciiTheme="minorHAnsi" w:hAnsiTheme="minorHAnsi" w:cs="Arial"/>
          <w:color w:val="FF0000"/>
          <w:szCs w:val="16"/>
        </w:rPr>
        <w:t xml:space="preserve"> publicado el 21 de enero de 2013:</w:t>
      </w:r>
    </w:p>
    <w:p w:rsidR="005E0993" w:rsidRPr="00523610" w:rsidRDefault="005E0993" w:rsidP="005E0993">
      <w:pPr>
        <w:pStyle w:val="EndnoteText"/>
        <w:tabs>
          <w:tab w:val="left" w:pos="142"/>
        </w:tabs>
        <w:rPr>
          <w:rFonts w:asciiTheme="minorHAnsi" w:hAnsiTheme="minorHAnsi" w:cs="Arial"/>
          <w:color w:val="FF0000"/>
          <w:szCs w:val="16"/>
        </w:rPr>
      </w:pPr>
    </w:p>
    <w:p w:rsidR="005E0993" w:rsidRPr="00523610" w:rsidRDefault="004307F7" w:rsidP="005E0993">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16"/>
        </w:rPr>
      </w:pPr>
      <w:r w:rsidRPr="00523610">
        <w:rPr>
          <w:rFonts w:asciiTheme="minorHAnsi" w:hAnsiTheme="minorHAnsi" w:cs="Arial"/>
          <w:color w:val="FF0000"/>
          <w:sz w:val="20"/>
          <w:szCs w:val="16"/>
        </w:rPr>
        <w:t>Sociedades controladoras y controladas que consolidan para efectos fiscales.</w:t>
      </w:r>
    </w:p>
    <w:p w:rsidR="005E0993" w:rsidRPr="00523610" w:rsidRDefault="004307F7" w:rsidP="005E0993">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16"/>
        </w:rPr>
      </w:pPr>
      <w:r w:rsidRPr="00523610">
        <w:rPr>
          <w:rFonts w:asciiTheme="minorHAnsi" w:hAnsiTheme="minorHAnsi" w:cs="Arial"/>
          <w:color w:val="FF0000"/>
          <w:sz w:val="20"/>
          <w:szCs w:val="16"/>
        </w:rPr>
        <w:t>Instituciones de crédito y sociedades financieras de objeto limitado.</w:t>
      </w:r>
    </w:p>
    <w:p w:rsidR="005E0993" w:rsidRPr="00523610" w:rsidRDefault="004307F7" w:rsidP="005E0993">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16"/>
        </w:rPr>
      </w:pPr>
      <w:r w:rsidRPr="00523610">
        <w:rPr>
          <w:rFonts w:asciiTheme="minorHAnsi" w:hAnsiTheme="minorHAnsi" w:cs="Arial"/>
          <w:color w:val="FF0000"/>
          <w:sz w:val="20"/>
          <w:szCs w:val="16"/>
        </w:rPr>
        <w:t>Instituciones de seguros y fianzas.</w:t>
      </w:r>
    </w:p>
    <w:p w:rsidR="005E0993" w:rsidRPr="00523610" w:rsidRDefault="004307F7" w:rsidP="005E0993">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16"/>
        </w:rPr>
      </w:pPr>
      <w:r w:rsidRPr="00523610">
        <w:rPr>
          <w:rFonts w:asciiTheme="minorHAnsi" w:hAnsiTheme="minorHAnsi" w:cs="Arial"/>
          <w:color w:val="FF0000"/>
          <w:sz w:val="20"/>
          <w:szCs w:val="16"/>
        </w:rPr>
        <w:t>Intermediarios financieros no bancarios, aplicable a las uniones de crédito, a los almacenes generales de depósito, a las arrendadoras financieras, a las empresas de factoraje financiero, a las sociedades financieras de objeto múltiple reguladas, entidades de ahorro y crédito popular conforme a la ley de ahorro y crédito popular y a otros intermediarios financieros no bancarios.</w:t>
      </w:r>
    </w:p>
    <w:p w:rsidR="005E0993" w:rsidRPr="00523610" w:rsidRDefault="004307F7" w:rsidP="005E0993">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16"/>
        </w:rPr>
      </w:pPr>
      <w:r w:rsidRPr="00523610">
        <w:rPr>
          <w:rFonts w:asciiTheme="minorHAnsi" w:hAnsiTheme="minorHAnsi" w:cs="Arial"/>
          <w:color w:val="FF0000"/>
          <w:sz w:val="20"/>
          <w:szCs w:val="16"/>
        </w:rPr>
        <w:t>Casas de cambio.</w:t>
      </w:r>
    </w:p>
    <w:p w:rsidR="005E0993" w:rsidRPr="00523610" w:rsidRDefault="004307F7" w:rsidP="005E0993">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16"/>
        </w:rPr>
      </w:pPr>
      <w:r w:rsidRPr="00523610">
        <w:rPr>
          <w:rFonts w:asciiTheme="minorHAnsi" w:hAnsiTheme="minorHAnsi" w:cs="Arial"/>
          <w:color w:val="FF0000"/>
          <w:sz w:val="20"/>
          <w:szCs w:val="16"/>
        </w:rPr>
        <w:t>Casas de bolsa.</w:t>
      </w:r>
    </w:p>
    <w:p w:rsidR="005E0993" w:rsidRPr="00523610" w:rsidRDefault="004307F7" w:rsidP="005E0993">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16"/>
        </w:rPr>
      </w:pPr>
      <w:r w:rsidRPr="00523610">
        <w:rPr>
          <w:rFonts w:asciiTheme="minorHAnsi" w:hAnsiTheme="minorHAnsi" w:cs="Arial"/>
          <w:color w:val="FF0000"/>
          <w:sz w:val="20"/>
          <w:szCs w:val="16"/>
        </w:rPr>
        <w:t>Sociedades controladoras de grupos financieros.</w:t>
      </w:r>
    </w:p>
    <w:p w:rsidR="005E0993" w:rsidRPr="00523610" w:rsidRDefault="004307F7" w:rsidP="005E0993">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16"/>
        </w:rPr>
      </w:pPr>
      <w:r w:rsidRPr="00523610">
        <w:rPr>
          <w:rFonts w:asciiTheme="minorHAnsi" w:hAnsiTheme="minorHAnsi" w:cs="Arial"/>
          <w:color w:val="FF0000"/>
          <w:sz w:val="20"/>
          <w:szCs w:val="16"/>
        </w:rPr>
        <w:t>Sociedades de inversión de capitales.</w:t>
      </w:r>
    </w:p>
    <w:p w:rsidR="005E0993" w:rsidRPr="00523610" w:rsidRDefault="004307F7" w:rsidP="005E0993">
      <w:pPr>
        <w:pStyle w:val="ListParagraph"/>
        <w:numPr>
          <w:ilvl w:val="0"/>
          <w:numId w:val="5"/>
        </w:numPr>
        <w:autoSpaceDE w:val="0"/>
        <w:autoSpaceDN w:val="0"/>
        <w:adjustRightInd w:val="0"/>
        <w:spacing w:after="0" w:line="240" w:lineRule="auto"/>
        <w:contextualSpacing w:val="0"/>
        <w:rPr>
          <w:rFonts w:asciiTheme="minorHAnsi" w:hAnsiTheme="minorHAnsi" w:cs="Arial"/>
          <w:color w:val="FF0000"/>
          <w:sz w:val="20"/>
          <w:szCs w:val="16"/>
        </w:rPr>
      </w:pPr>
      <w:r w:rsidRPr="00523610">
        <w:rPr>
          <w:rFonts w:asciiTheme="minorHAnsi" w:hAnsiTheme="minorHAnsi" w:cs="Arial"/>
          <w:color w:val="FF0000"/>
          <w:sz w:val="20"/>
          <w:szCs w:val="16"/>
        </w:rPr>
        <w:t>Sociedades de inversión de renta variable y en instrumentos de deuda.</w:t>
      </w:r>
    </w:p>
    <w:p w:rsidR="005E0993" w:rsidRPr="00523610" w:rsidRDefault="004307F7" w:rsidP="005E0993">
      <w:pPr>
        <w:pStyle w:val="ListParagraph"/>
        <w:numPr>
          <w:ilvl w:val="0"/>
          <w:numId w:val="5"/>
        </w:numPr>
        <w:tabs>
          <w:tab w:val="left" w:pos="142"/>
        </w:tabs>
        <w:autoSpaceDE w:val="0"/>
        <w:autoSpaceDN w:val="0"/>
        <w:adjustRightInd w:val="0"/>
        <w:spacing w:after="0" w:line="240" w:lineRule="auto"/>
        <w:contextualSpacing w:val="0"/>
        <w:rPr>
          <w:rFonts w:asciiTheme="minorHAnsi" w:hAnsiTheme="minorHAnsi" w:cs="Arial"/>
          <w:color w:val="FF0000"/>
          <w:sz w:val="20"/>
          <w:szCs w:val="16"/>
        </w:rPr>
      </w:pPr>
      <w:r w:rsidRPr="00523610">
        <w:rPr>
          <w:rFonts w:asciiTheme="minorHAnsi" w:hAnsiTheme="minorHAnsi" w:cs="Arial"/>
          <w:color w:val="FF0000"/>
          <w:sz w:val="20"/>
          <w:szCs w:val="16"/>
        </w:rPr>
        <w:t>Establecimientos permanentes de residentes en el extranjero</w:t>
      </w:r>
      <w:r w:rsidR="00AA736B" w:rsidRPr="00523610">
        <w:rPr>
          <w:rFonts w:asciiTheme="minorHAnsi" w:hAnsiTheme="minorHAnsi" w:cs="Arial"/>
          <w:color w:val="FF0000"/>
          <w:sz w:val="20"/>
          <w:szCs w:val="16"/>
        </w:rPr>
        <w:t>.</w:t>
      </w:r>
    </w:p>
    <w:p w:rsidR="005E0993" w:rsidRPr="00523610" w:rsidRDefault="005E0993" w:rsidP="0003203C">
      <w:pPr>
        <w:pStyle w:val="EndnoteText"/>
        <w:tabs>
          <w:tab w:val="left" w:pos="142"/>
        </w:tabs>
        <w:rPr>
          <w:rFonts w:asciiTheme="minorHAnsi" w:hAnsiTheme="minorHAnsi" w:cs="Arial"/>
          <w:color w:val="FF0000"/>
          <w:szCs w:val="16"/>
        </w:rPr>
      </w:pPr>
    </w:p>
  </w:endnote>
  <w:endnote w:id="4">
    <w:p w:rsidR="005E0993" w:rsidRPr="00523610" w:rsidRDefault="005E0993" w:rsidP="005E0993">
      <w:pPr>
        <w:pStyle w:val="EndnoteText"/>
        <w:rPr>
          <w:rFonts w:asciiTheme="minorHAnsi" w:hAnsiTheme="minorHAnsi" w:cs="Arial"/>
          <w:color w:val="FF0000"/>
          <w:szCs w:val="16"/>
        </w:rPr>
      </w:pPr>
    </w:p>
    <w:p w:rsidR="005E0993" w:rsidRPr="00523610" w:rsidRDefault="004307F7" w:rsidP="005E0993">
      <w:pPr>
        <w:pStyle w:val="EndnoteText"/>
        <w:rPr>
          <w:rFonts w:asciiTheme="minorHAnsi" w:hAnsiTheme="minorHAnsi" w:cs="Arial"/>
          <w:color w:val="FF0000"/>
          <w:szCs w:val="16"/>
        </w:rPr>
      </w:pPr>
      <w:r w:rsidRPr="00523610">
        <w:rPr>
          <w:rStyle w:val="EndnoteReference"/>
          <w:rFonts w:asciiTheme="minorHAnsi" w:hAnsiTheme="minorHAnsi" w:cs="Arial"/>
          <w:color w:val="FF0000"/>
          <w:szCs w:val="16"/>
        </w:rPr>
        <w:endnoteRef/>
      </w:r>
      <w:r w:rsidRPr="00523610">
        <w:rPr>
          <w:rFonts w:asciiTheme="minorHAnsi" w:hAnsiTheme="minorHAnsi" w:cs="Arial"/>
          <w:color w:val="FF0000"/>
          <w:szCs w:val="16"/>
        </w:rPr>
        <w:t xml:space="preserve"> Seleccionar los artículos </w:t>
      </w:r>
      <w:r w:rsidR="00AA736B" w:rsidRPr="00523610">
        <w:rPr>
          <w:rFonts w:asciiTheme="minorHAnsi" w:hAnsiTheme="minorHAnsi" w:cs="Arial"/>
          <w:color w:val="FF0000"/>
          <w:szCs w:val="16"/>
        </w:rPr>
        <w:t xml:space="preserve">del </w:t>
      </w:r>
      <w:r w:rsidR="00F41AD6">
        <w:rPr>
          <w:rFonts w:asciiTheme="minorHAnsi" w:hAnsiTheme="minorHAnsi" w:cs="Arial"/>
          <w:color w:val="FF0000"/>
          <w:szCs w:val="16"/>
        </w:rPr>
        <w:t>RCFF</w:t>
      </w:r>
      <w:r w:rsidR="00AA736B" w:rsidRPr="00523610">
        <w:rPr>
          <w:rFonts w:asciiTheme="minorHAnsi" w:hAnsiTheme="minorHAnsi" w:cs="Arial"/>
          <w:color w:val="FF0000"/>
          <w:szCs w:val="16"/>
        </w:rPr>
        <w:t xml:space="preserve"> </w:t>
      </w:r>
      <w:r w:rsidRPr="00523610">
        <w:rPr>
          <w:rFonts w:asciiTheme="minorHAnsi" w:hAnsiTheme="minorHAnsi" w:cs="Arial"/>
          <w:color w:val="FF0000"/>
          <w:szCs w:val="16"/>
        </w:rPr>
        <w:t xml:space="preserve">aplicables al contribuyente del que se trate según aplique: </w:t>
      </w:r>
    </w:p>
    <w:p w:rsidR="00B57CF1" w:rsidRPr="00523610" w:rsidRDefault="00B57CF1" w:rsidP="005E0993">
      <w:pPr>
        <w:pStyle w:val="EndnoteText"/>
        <w:rPr>
          <w:rFonts w:asciiTheme="minorHAnsi" w:hAnsiTheme="minorHAnsi" w:cs="Arial"/>
          <w:color w:val="FF0000"/>
          <w:szCs w:val="16"/>
        </w:rPr>
      </w:pPr>
    </w:p>
    <w:p w:rsidR="005E0993" w:rsidRPr="00523610" w:rsidRDefault="004307F7" w:rsidP="005E0993">
      <w:pPr>
        <w:pStyle w:val="EndnoteText"/>
        <w:tabs>
          <w:tab w:val="left" w:pos="1134"/>
        </w:tabs>
        <w:ind w:left="1134" w:hanging="426"/>
        <w:rPr>
          <w:rFonts w:asciiTheme="minorHAnsi" w:hAnsiTheme="minorHAnsi" w:cs="Arial"/>
          <w:color w:val="FF0000"/>
          <w:szCs w:val="16"/>
          <w:lang w:val="es-ES_tradnl"/>
        </w:rPr>
      </w:pPr>
      <w:r w:rsidRPr="00523610">
        <w:rPr>
          <w:rFonts w:asciiTheme="minorHAnsi" w:hAnsiTheme="minorHAnsi" w:cs="Arial"/>
          <w:color w:val="FF0000"/>
          <w:szCs w:val="16"/>
          <w:lang w:val="es-ES_tradnl"/>
        </w:rPr>
        <w:t xml:space="preserve">75 </w:t>
      </w:r>
      <w:r w:rsidRPr="00523610">
        <w:rPr>
          <w:rFonts w:asciiTheme="minorHAnsi" w:hAnsiTheme="minorHAnsi" w:cs="Arial"/>
          <w:color w:val="FF0000"/>
          <w:szCs w:val="16"/>
          <w:lang w:val="es-ES_tradnl"/>
        </w:rPr>
        <w:tab/>
        <w:t>Información adicional al dictamen de una persona moral del régimen simplificado y de persona física del sector primario y autotransporte.</w:t>
      </w:r>
    </w:p>
    <w:p w:rsidR="005E0993" w:rsidRPr="00523610" w:rsidRDefault="004307F7" w:rsidP="005E0993">
      <w:pPr>
        <w:pStyle w:val="EndnoteText"/>
        <w:tabs>
          <w:tab w:val="left" w:pos="1134"/>
        </w:tabs>
        <w:ind w:left="1134" w:hanging="426"/>
        <w:rPr>
          <w:rFonts w:asciiTheme="minorHAnsi" w:hAnsiTheme="minorHAnsi" w:cs="Arial"/>
          <w:color w:val="FF0000"/>
          <w:szCs w:val="16"/>
          <w:lang w:val="es-ES_tradnl"/>
        </w:rPr>
      </w:pPr>
      <w:r w:rsidRPr="00523610">
        <w:rPr>
          <w:rFonts w:asciiTheme="minorHAnsi" w:hAnsiTheme="minorHAnsi" w:cs="Arial"/>
          <w:color w:val="FF0000"/>
          <w:szCs w:val="16"/>
          <w:lang w:val="es-ES_tradnl"/>
        </w:rPr>
        <w:t xml:space="preserve">76 </w:t>
      </w:r>
      <w:r w:rsidRPr="00523610">
        <w:rPr>
          <w:rFonts w:asciiTheme="minorHAnsi" w:hAnsiTheme="minorHAnsi" w:cs="Arial"/>
          <w:color w:val="FF0000"/>
          <w:szCs w:val="16"/>
          <w:lang w:val="es-ES_tradnl"/>
        </w:rPr>
        <w:tab/>
        <w:t>Información adicional al dictamen que deberán proporcionar los residentes en el extranjero con establecimiento permanente en el país.</w:t>
      </w:r>
    </w:p>
    <w:p w:rsidR="005E0993" w:rsidRPr="00523610" w:rsidRDefault="004307F7" w:rsidP="005E0993">
      <w:pPr>
        <w:pStyle w:val="EndnoteText"/>
        <w:tabs>
          <w:tab w:val="left" w:pos="1134"/>
        </w:tabs>
        <w:ind w:left="1134" w:hanging="426"/>
        <w:rPr>
          <w:rFonts w:asciiTheme="minorHAnsi" w:hAnsiTheme="minorHAnsi" w:cs="Arial"/>
          <w:color w:val="FF0000"/>
          <w:szCs w:val="16"/>
          <w:lang w:val="es-ES_tradnl"/>
        </w:rPr>
      </w:pPr>
      <w:r w:rsidRPr="00523610">
        <w:rPr>
          <w:rFonts w:asciiTheme="minorHAnsi" w:hAnsiTheme="minorHAnsi" w:cs="Arial"/>
          <w:color w:val="FF0000"/>
          <w:szCs w:val="16"/>
          <w:lang w:val="es-ES_tradnl"/>
        </w:rPr>
        <w:t xml:space="preserve">77 </w:t>
      </w:r>
      <w:r w:rsidRPr="00523610">
        <w:rPr>
          <w:rFonts w:asciiTheme="minorHAnsi" w:hAnsiTheme="minorHAnsi" w:cs="Arial"/>
          <w:color w:val="FF0000"/>
          <w:szCs w:val="16"/>
          <w:lang w:val="es-ES_tradnl"/>
        </w:rPr>
        <w:tab/>
        <w:t>Información adicional al dictamen que deberán proporcionar las instituciones de seguros y fianzas.</w:t>
      </w:r>
    </w:p>
    <w:p w:rsidR="005E0993" w:rsidRPr="00523610" w:rsidRDefault="004307F7" w:rsidP="005E0993">
      <w:pPr>
        <w:pStyle w:val="EndnoteText"/>
        <w:tabs>
          <w:tab w:val="left" w:pos="1134"/>
        </w:tabs>
        <w:ind w:left="1134" w:hanging="426"/>
        <w:rPr>
          <w:rFonts w:asciiTheme="minorHAnsi" w:hAnsiTheme="minorHAnsi" w:cs="Arial"/>
          <w:color w:val="FF0000"/>
          <w:szCs w:val="16"/>
          <w:lang w:val="es-ES_tradnl"/>
        </w:rPr>
      </w:pPr>
      <w:r w:rsidRPr="00523610">
        <w:rPr>
          <w:rFonts w:asciiTheme="minorHAnsi" w:hAnsiTheme="minorHAnsi" w:cs="Arial"/>
          <w:color w:val="FF0000"/>
          <w:szCs w:val="16"/>
          <w:lang w:val="es-ES_tradnl"/>
        </w:rPr>
        <w:t xml:space="preserve">78 </w:t>
      </w:r>
      <w:r w:rsidRPr="00523610">
        <w:rPr>
          <w:rFonts w:asciiTheme="minorHAnsi" w:hAnsiTheme="minorHAnsi" w:cs="Arial"/>
          <w:color w:val="FF0000"/>
          <w:szCs w:val="16"/>
          <w:lang w:val="es-ES_tradnl"/>
        </w:rPr>
        <w:tab/>
        <w:t xml:space="preserve">Información adicional al dictamen que deberán proporcionar las sociedades controladoras que consolidan su resultado o pérdida fiscal. </w:t>
      </w:r>
      <w:r w:rsidRPr="00523610">
        <w:rPr>
          <w:rFonts w:asciiTheme="minorHAnsi" w:hAnsiTheme="minorHAnsi" w:cs="Arial"/>
          <w:color w:val="FF0000"/>
          <w:szCs w:val="16"/>
        </w:rPr>
        <w:t>En caso de que se trate de una sociedad controladora, deberá utilizarse el formato correspondiente para este tipo de entidades.</w:t>
      </w:r>
    </w:p>
    <w:p w:rsidR="005E0993" w:rsidRPr="00523610" w:rsidRDefault="004307F7" w:rsidP="005E0993">
      <w:pPr>
        <w:pStyle w:val="EndnoteText"/>
        <w:tabs>
          <w:tab w:val="left" w:pos="1134"/>
        </w:tabs>
        <w:ind w:left="1134" w:hanging="426"/>
        <w:rPr>
          <w:rFonts w:asciiTheme="minorHAnsi" w:hAnsiTheme="minorHAnsi" w:cs="Arial"/>
          <w:color w:val="FF0000"/>
          <w:szCs w:val="16"/>
          <w:lang w:val="es-ES_tradnl"/>
        </w:rPr>
      </w:pPr>
      <w:r w:rsidRPr="00523610">
        <w:rPr>
          <w:rFonts w:asciiTheme="minorHAnsi" w:hAnsiTheme="minorHAnsi" w:cs="Arial"/>
          <w:color w:val="FF0000"/>
          <w:szCs w:val="16"/>
          <w:lang w:val="es-ES_tradnl"/>
        </w:rPr>
        <w:t xml:space="preserve">79 </w:t>
      </w:r>
      <w:r w:rsidRPr="00523610">
        <w:rPr>
          <w:rFonts w:asciiTheme="minorHAnsi" w:hAnsiTheme="minorHAnsi" w:cs="Arial"/>
          <w:color w:val="FF0000"/>
          <w:szCs w:val="16"/>
          <w:lang w:val="es-ES_tradnl"/>
        </w:rPr>
        <w:tab/>
        <w:t>Información adicional al dictamen que deberán proporcionar las sociedades que se escindan.</w:t>
      </w:r>
    </w:p>
    <w:p w:rsidR="005E0993" w:rsidRPr="00523610" w:rsidRDefault="004307F7" w:rsidP="005E0993">
      <w:pPr>
        <w:pStyle w:val="EndnoteText"/>
        <w:tabs>
          <w:tab w:val="left" w:pos="1134"/>
        </w:tabs>
        <w:ind w:left="1134" w:hanging="426"/>
        <w:rPr>
          <w:rFonts w:asciiTheme="minorHAnsi" w:hAnsiTheme="minorHAnsi" w:cs="Arial"/>
          <w:color w:val="FF0000"/>
          <w:szCs w:val="16"/>
          <w:lang w:val="es-ES_tradnl"/>
        </w:rPr>
      </w:pPr>
      <w:r w:rsidRPr="00523610">
        <w:rPr>
          <w:rFonts w:asciiTheme="minorHAnsi" w:hAnsiTheme="minorHAnsi" w:cs="Arial"/>
          <w:color w:val="FF0000"/>
          <w:szCs w:val="16"/>
          <w:lang w:val="es-ES_tradnl"/>
        </w:rPr>
        <w:t xml:space="preserve">80 </w:t>
      </w:r>
      <w:r w:rsidRPr="00523610">
        <w:rPr>
          <w:rFonts w:asciiTheme="minorHAnsi" w:hAnsiTheme="minorHAnsi" w:cs="Arial"/>
          <w:color w:val="FF0000"/>
          <w:szCs w:val="16"/>
          <w:lang w:val="es-ES_tradnl"/>
        </w:rPr>
        <w:tab/>
        <w:t>Información adicional al dictamen que deberán proporcionar las sociedades que subsistan o surjan de una fusión</w:t>
      </w:r>
      <w:r w:rsidR="00F41AD6">
        <w:rPr>
          <w:rFonts w:asciiTheme="minorHAnsi" w:hAnsiTheme="minorHAnsi" w:cs="Arial"/>
          <w:color w:val="FF0000"/>
          <w:szCs w:val="16"/>
          <w:lang w:val="es-ES_tradnl"/>
        </w:rPr>
        <w:t>.</w:t>
      </w:r>
    </w:p>
    <w:p w:rsidR="005E0993" w:rsidRPr="00523610" w:rsidRDefault="005E0993" w:rsidP="005E0993">
      <w:pPr>
        <w:pStyle w:val="EndnoteText"/>
        <w:rPr>
          <w:rFonts w:asciiTheme="minorHAnsi" w:hAnsiTheme="minorHAnsi" w:cs="Arial"/>
          <w:color w:val="FF0000"/>
          <w:szCs w:val="16"/>
        </w:rPr>
      </w:pPr>
    </w:p>
    <w:p w:rsidR="005E0993" w:rsidRPr="00523610" w:rsidRDefault="004307F7" w:rsidP="005E0993">
      <w:pPr>
        <w:pStyle w:val="EndnoteText"/>
        <w:ind w:left="142"/>
        <w:rPr>
          <w:rFonts w:asciiTheme="minorHAnsi" w:hAnsiTheme="minorHAnsi" w:cs="Arial"/>
          <w:color w:val="FF0000"/>
          <w:szCs w:val="16"/>
        </w:rPr>
      </w:pPr>
      <w:r w:rsidRPr="00523610">
        <w:rPr>
          <w:rFonts w:asciiTheme="minorHAnsi" w:hAnsiTheme="minorHAnsi" w:cs="Arial"/>
          <w:color w:val="FF0000"/>
          <w:szCs w:val="16"/>
        </w:rPr>
        <w:t>Es importante considerar que, en caso de que sean aplicable alguno o algunos de los artículos del RCFF antes mencionados; se deben hacer las adaptaciones necesarias agregando los párrafos requeridos en los artículos antes mencionados en el modelo del informe sobre la revisión de la situación fiscal.</w:t>
      </w:r>
    </w:p>
    <w:p w:rsidR="005E0993" w:rsidRPr="00523610" w:rsidRDefault="005E0993" w:rsidP="005E0993">
      <w:pPr>
        <w:pStyle w:val="EndnoteText"/>
        <w:ind w:left="142"/>
        <w:rPr>
          <w:rFonts w:asciiTheme="minorHAnsi" w:hAnsiTheme="minorHAnsi" w:cs="Arial"/>
          <w:color w:val="FF0000"/>
          <w:szCs w:val="16"/>
        </w:rPr>
      </w:pPr>
    </w:p>
  </w:endnote>
  <w:endnote w:id="5">
    <w:p w:rsidR="00993DC8" w:rsidRPr="00523610" w:rsidRDefault="00993DC8">
      <w:pPr>
        <w:pStyle w:val="EndnoteText"/>
        <w:rPr>
          <w:rFonts w:asciiTheme="minorHAnsi" w:hAnsiTheme="minorHAnsi" w:cs="Arial"/>
          <w:color w:val="FF0000"/>
          <w:szCs w:val="16"/>
        </w:rPr>
      </w:pPr>
      <w:r w:rsidRPr="00523610">
        <w:rPr>
          <w:rStyle w:val="EndnoteReference"/>
          <w:rFonts w:asciiTheme="minorHAnsi" w:hAnsiTheme="minorHAnsi" w:cs="Arial"/>
          <w:color w:val="FF0000"/>
          <w:szCs w:val="16"/>
        </w:rPr>
        <w:endnoteRef/>
      </w:r>
      <w:r w:rsidRPr="00523610">
        <w:rPr>
          <w:rFonts w:asciiTheme="minorHAnsi" w:hAnsiTheme="minorHAnsi" w:cs="Arial"/>
          <w:color w:val="FF0000"/>
          <w:szCs w:val="16"/>
        </w:rPr>
        <w:t xml:space="preserve"> En la nota a los estados financieros debe describirse las bases de su preparación.</w:t>
      </w:r>
    </w:p>
    <w:p w:rsidR="00B57CF1" w:rsidRPr="00523610" w:rsidRDefault="00B57CF1">
      <w:pPr>
        <w:pStyle w:val="EndnoteText"/>
        <w:rPr>
          <w:rFonts w:asciiTheme="minorHAnsi" w:hAnsiTheme="minorHAnsi" w:cs="Arial"/>
          <w:szCs w:val="16"/>
        </w:rPr>
      </w:pPr>
    </w:p>
  </w:endnote>
  <w:endnote w:id="6">
    <w:p w:rsidR="00E9367D" w:rsidRPr="00523610" w:rsidRDefault="00E9367D" w:rsidP="00E9367D">
      <w:pPr>
        <w:pStyle w:val="EndnoteText"/>
        <w:tabs>
          <w:tab w:val="left" w:pos="142"/>
        </w:tabs>
        <w:rPr>
          <w:rFonts w:asciiTheme="minorHAnsi" w:hAnsiTheme="minorHAnsi" w:cs="Arial"/>
          <w:color w:val="FF0000"/>
          <w:szCs w:val="16"/>
        </w:rPr>
      </w:pPr>
      <w:r w:rsidRPr="00523610">
        <w:rPr>
          <w:rStyle w:val="EndnoteReference"/>
          <w:rFonts w:asciiTheme="minorHAnsi" w:hAnsiTheme="minorHAnsi" w:cs="Arial"/>
          <w:color w:val="FF0000"/>
          <w:szCs w:val="16"/>
        </w:rPr>
        <w:endnoteRef/>
      </w:r>
      <w:r w:rsidRPr="00523610">
        <w:rPr>
          <w:rFonts w:asciiTheme="minorHAnsi" w:hAnsiTheme="minorHAnsi" w:cs="Arial"/>
          <w:color w:val="FF0000"/>
          <w:szCs w:val="16"/>
        </w:rPr>
        <w:t xml:space="preserve"> </w:t>
      </w:r>
      <w:r w:rsidRPr="00523610">
        <w:rPr>
          <w:rFonts w:asciiTheme="minorHAnsi" w:hAnsiTheme="minorHAnsi" w:cs="Arial"/>
          <w:color w:val="FF0000"/>
          <w:szCs w:val="16"/>
        </w:rPr>
        <w:tab/>
        <w:t>Si se considera conveniente podría adicionarse este párrafo:</w:t>
      </w:r>
    </w:p>
    <w:p w:rsidR="00E9367D" w:rsidRPr="00523610" w:rsidRDefault="00E9367D" w:rsidP="00E9367D">
      <w:pPr>
        <w:pStyle w:val="EndnoteText"/>
        <w:ind w:left="142"/>
        <w:rPr>
          <w:rFonts w:asciiTheme="minorHAnsi" w:hAnsiTheme="minorHAnsi" w:cs="Arial"/>
          <w:i/>
          <w:color w:val="FF0000"/>
          <w:szCs w:val="16"/>
        </w:rPr>
      </w:pPr>
    </w:p>
    <w:p w:rsidR="00E9367D" w:rsidRPr="00523610" w:rsidRDefault="00E9367D" w:rsidP="00E9367D">
      <w:pPr>
        <w:pStyle w:val="EndnoteText"/>
        <w:ind w:left="142"/>
        <w:rPr>
          <w:rFonts w:asciiTheme="minorHAnsi" w:hAnsiTheme="minorHAnsi" w:cs="Arial"/>
          <w:i/>
          <w:color w:val="FF0000"/>
          <w:szCs w:val="16"/>
        </w:rPr>
      </w:pPr>
      <w:r w:rsidRPr="00523610">
        <w:rPr>
          <w:rFonts w:asciiTheme="minorHAnsi" w:hAnsiTheme="minorHAnsi" w:cs="Arial"/>
          <w:i/>
          <w:color w:val="FF0000"/>
          <w:szCs w:val="16"/>
        </w:rPr>
        <w:t>“Los estados financieros y los anexos complementarios que se presentan en cumplimiento de las obligaciones fiscales de Compañía Ejemplo X, S.A. de C.V., al 31 de diciembre de 2011, fueron auditados de acuerdo con las Normas de Auditoría generalmente aceptadas en México, sobre los cuales emití una opinión sin salvedades el … de ……. de 2012.”</w:t>
      </w:r>
    </w:p>
    <w:p w:rsidR="00E9367D" w:rsidRPr="00523610" w:rsidRDefault="00E9367D">
      <w:pPr>
        <w:pStyle w:val="EndnoteText"/>
        <w:rPr>
          <w:sz w:val="24"/>
        </w:rPr>
      </w:pPr>
    </w:p>
  </w:endnote>
  <w:endnote w:id="7">
    <w:p w:rsidR="007340A0" w:rsidRPr="00523610" w:rsidRDefault="004307F7" w:rsidP="007340A0">
      <w:pPr>
        <w:pStyle w:val="EndnoteText"/>
        <w:rPr>
          <w:rFonts w:asciiTheme="minorHAnsi" w:hAnsiTheme="minorHAnsi" w:cs="Arial"/>
          <w:color w:val="FF0000"/>
          <w:szCs w:val="16"/>
        </w:rPr>
      </w:pPr>
      <w:r w:rsidRPr="00523610">
        <w:rPr>
          <w:rStyle w:val="EndnoteReference"/>
          <w:rFonts w:asciiTheme="minorHAnsi" w:hAnsiTheme="minorHAnsi" w:cs="Arial"/>
          <w:color w:val="FF0000"/>
          <w:szCs w:val="16"/>
        </w:rPr>
        <w:endnoteRef/>
      </w:r>
      <w:r w:rsidRPr="00523610">
        <w:rPr>
          <w:rFonts w:asciiTheme="minorHAnsi" w:hAnsiTheme="minorHAnsi" w:cs="Arial"/>
          <w:color w:val="FF0000"/>
          <w:szCs w:val="16"/>
        </w:rPr>
        <w:t xml:space="preserve"> </w:t>
      </w:r>
      <w:r w:rsidR="007340A0" w:rsidRPr="00523610">
        <w:rPr>
          <w:rFonts w:asciiTheme="minorHAnsi" w:hAnsiTheme="minorHAnsi" w:cs="Arial"/>
          <w:color w:val="FF0000"/>
          <w:szCs w:val="16"/>
        </w:rPr>
        <w:t>O mencionar el marco de referencia utilizado</w:t>
      </w:r>
      <w:r w:rsidR="00B57CF1" w:rsidRPr="00523610">
        <w:rPr>
          <w:rFonts w:asciiTheme="minorHAnsi" w:hAnsiTheme="minorHAnsi" w:cs="Arial"/>
          <w:color w:val="FF0000"/>
          <w:szCs w:val="16"/>
        </w:rPr>
        <w:t>.</w:t>
      </w:r>
    </w:p>
    <w:p w:rsidR="00B57CF1" w:rsidRPr="00523610" w:rsidRDefault="00B57CF1" w:rsidP="007340A0">
      <w:pPr>
        <w:pStyle w:val="EndnoteText"/>
        <w:rPr>
          <w:rFonts w:asciiTheme="minorHAnsi" w:hAnsiTheme="minorHAnsi" w:cs="Arial"/>
          <w:color w:val="FF0000"/>
          <w:szCs w:val="16"/>
        </w:rPr>
      </w:pPr>
    </w:p>
  </w:endnote>
  <w:endnote w:id="8">
    <w:p w:rsidR="007340A0" w:rsidRDefault="004307F7" w:rsidP="007340A0">
      <w:pPr>
        <w:pStyle w:val="EndnoteText"/>
        <w:rPr>
          <w:rFonts w:asciiTheme="minorHAnsi" w:hAnsiTheme="minorHAnsi" w:cs="Arial"/>
          <w:color w:val="FF0000"/>
          <w:szCs w:val="16"/>
        </w:rPr>
      </w:pPr>
      <w:r w:rsidRPr="00523610">
        <w:rPr>
          <w:rStyle w:val="EndnoteReference"/>
          <w:rFonts w:asciiTheme="minorHAnsi" w:hAnsiTheme="minorHAnsi" w:cs="Arial"/>
          <w:color w:val="FF0000"/>
          <w:szCs w:val="16"/>
        </w:rPr>
        <w:endnoteRef/>
      </w:r>
      <w:r w:rsidRPr="00523610">
        <w:rPr>
          <w:rFonts w:asciiTheme="minorHAnsi" w:hAnsiTheme="minorHAnsi" w:cs="Arial"/>
          <w:color w:val="FF0000"/>
          <w:szCs w:val="16"/>
        </w:rPr>
        <w:t xml:space="preserve"> </w:t>
      </w:r>
      <w:r w:rsidR="007340A0" w:rsidRPr="00523610">
        <w:rPr>
          <w:rFonts w:asciiTheme="minorHAnsi" w:hAnsiTheme="minorHAnsi" w:cs="Arial"/>
          <w:color w:val="FF0000"/>
          <w:szCs w:val="16"/>
        </w:rPr>
        <w:t>O</w:t>
      </w:r>
      <w:r w:rsidRPr="00523610">
        <w:rPr>
          <w:rFonts w:asciiTheme="minorHAnsi" w:hAnsiTheme="minorHAnsi" w:cs="Arial"/>
          <w:color w:val="FF0000"/>
          <w:szCs w:val="16"/>
        </w:rPr>
        <w:t xml:space="preserve"> mencionar si se emitió una opinión modificada, opinión desfavorable (adversa) o denegación (abstención)</w:t>
      </w:r>
      <w:r w:rsidR="009C4D9B" w:rsidRPr="00523610">
        <w:rPr>
          <w:rFonts w:asciiTheme="minorHAnsi" w:hAnsiTheme="minorHAnsi" w:cs="Arial"/>
          <w:color w:val="FF0000"/>
          <w:szCs w:val="16"/>
        </w:rPr>
        <w:t>.</w:t>
      </w:r>
    </w:p>
    <w:p w:rsidR="00984E41" w:rsidRDefault="00984E41" w:rsidP="007340A0">
      <w:pPr>
        <w:pStyle w:val="EndnoteText"/>
        <w:rPr>
          <w:rFonts w:asciiTheme="minorHAnsi" w:hAnsiTheme="minorHAnsi" w:cs="Arial"/>
          <w:color w:val="FF0000"/>
          <w:szCs w:val="16"/>
        </w:rPr>
      </w:pPr>
    </w:p>
    <w:p w:rsidR="00984E41" w:rsidRPr="002B520F" w:rsidRDefault="00984E41" w:rsidP="00984E41">
      <w:pPr>
        <w:pStyle w:val="EndnoteText"/>
        <w:ind w:left="360"/>
        <w:jc w:val="center"/>
      </w:pPr>
      <w:r w:rsidRPr="002B520F">
        <w:rPr>
          <w:sz w:val="36"/>
        </w:rPr>
        <w:t>* * * * *</w:t>
      </w:r>
    </w:p>
    <w:p w:rsidR="00984E41" w:rsidRPr="00523610" w:rsidRDefault="00984E41" w:rsidP="007340A0">
      <w:pPr>
        <w:pStyle w:val="EndnoteText"/>
        <w:rPr>
          <w:rFonts w:asciiTheme="minorHAnsi" w:hAnsiTheme="minorHAnsi" w:cs="Arial"/>
          <w:color w:val="FF0000"/>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0FF" w:rsidRDefault="00E170FF" w:rsidP="00913712">
      <w:pPr>
        <w:spacing w:after="0" w:line="240" w:lineRule="auto"/>
      </w:pPr>
      <w:r>
        <w:separator/>
      </w:r>
    </w:p>
  </w:footnote>
  <w:footnote w:type="continuationSeparator" w:id="0">
    <w:p w:rsidR="00E170FF" w:rsidRDefault="00E170FF" w:rsidP="00913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8AF"/>
    <w:multiLevelType w:val="hybridMultilevel"/>
    <w:tmpl w:val="FBEE653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064FA3"/>
    <w:multiLevelType w:val="hybridMultilevel"/>
    <w:tmpl w:val="EB2A4478"/>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CD4B0D"/>
    <w:multiLevelType w:val="hybridMultilevel"/>
    <w:tmpl w:val="0C022126"/>
    <w:lvl w:ilvl="0" w:tplc="2BC80AB0">
      <w:start w:val="1"/>
      <w:numFmt w:val="decimal"/>
      <w:lvlText w:val="%1."/>
      <w:lvlJc w:val="left"/>
      <w:pPr>
        <w:tabs>
          <w:tab w:val="num" w:pos="720"/>
        </w:tabs>
        <w:ind w:left="720" w:hanging="360"/>
      </w:pPr>
      <w:rPr>
        <w:b w:val="0"/>
        <w:i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6165F1A"/>
    <w:multiLevelType w:val="hybridMultilevel"/>
    <w:tmpl w:val="82B61902"/>
    <w:lvl w:ilvl="0" w:tplc="080A0017">
      <w:start w:val="1"/>
      <w:numFmt w:val="lowerLetter"/>
      <w:lvlText w:val="%1)"/>
      <w:lvlJc w:val="left"/>
      <w:pPr>
        <w:ind w:left="720" w:hanging="360"/>
      </w:pPr>
    </w:lvl>
    <w:lvl w:ilvl="1" w:tplc="A10E27D2">
      <w:numFmt w:val="bullet"/>
      <w:lvlText w:val="-"/>
      <w:lvlJc w:val="left"/>
      <w:pPr>
        <w:ind w:left="1440" w:hanging="360"/>
      </w:pPr>
      <w:rPr>
        <w:rFonts w:ascii="Arial" w:eastAsia="Times New Roman" w:hAnsi="Arial" w:cs="Aria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C9F77D9"/>
    <w:multiLevelType w:val="hybridMultilevel"/>
    <w:tmpl w:val="9520832A"/>
    <w:lvl w:ilvl="0" w:tplc="8716F724">
      <w:start w:val="1"/>
      <w:numFmt w:val="decimal"/>
      <w:pStyle w:val="BlockNumbered"/>
      <w:lvlText w:val="%1."/>
      <w:lvlJc w:val="left"/>
      <w:pPr>
        <w:tabs>
          <w:tab w:val="num" w:pos="644"/>
        </w:tabs>
        <w:ind w:left="644" w:hanging="360"/>
      </w:pPr>
      <w:rPr>
        <w:rFonts w:cs="Times New Roman"/>
        <w:i w:val="0"/>
      </w:rPr>
    </w:lvl>
    <w:lvl w:ilvl="1" w:tplc="04090019">
      <w:start w:val="1"/>
      <w:numFmt w:val="lowerLetter"/>
      <w:pStyle w:val="BlockNumbered"/>
      <w:lvlText w:val="%2."/>
      <w:lvlJc w:val="left"/>
      <w:pPr>
        <w:tabs>
          <w:tab w:val="num" w:pos="360"/>
        </w:tabs>
        <w:ind w:left="360" w:hanging="360"/>
      </w:pPr>
      <w:rPr>
        <w:rFonts w:cs="Times New Roman"/>
      </w:rPr>
    </w:lvl>
    <w:lvl w:ilvl="2" w:tplc="64AE03B6">
      <w:start w:val="1"/>
      <w:numFmt w:val="lowerLetter"/>
      <w:lvlText w:val="%3)"/>
      <w:lvlJc w:val="left"/>
      <w:pPr>
        <w:tabs>
          <w:tab w:val="num" w:pos="1260"/>
        </w:tabs>
        <w:ind w:left="12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913712"/>
    <w:rsid w:val="00001313"/>
    <w:rsid w:val="00002F38"/>
    <w:rsid w:val="000218F2"/>
    <w:rsid w:val="0003203C"/>
    <w:rsid w:val="00034429"/>
    <w:rsid w:val="00035B7C"/>
    <w:rsid w:val="00057E47"/>
    <w:rsid w:val="000632FB"/>
    <w:rsid w:val="000645A2"/>
    <w:rsid w:val="000759A6"/>
    <w:rsid w:val="000A7E8A"/>
    <w:rsid w:val="000D3215"/>
    <w:rsid w:val="000E1C69"/>
    <w:rsid w:val="000E48B4"/>
    <w:rsid w:val="000F4EDC"/>
    <w:rsid w:val="001014DB"/>
    <w:rsid w:val="0013741D"/>
    <w:rsid w:val="00151984"/>
    <w:rsid w:val="00162F14"/>
    <w:rsid w:val="001638C0"/>
    <w:rsid w:val="00167C71"/>
    <w:rsid w:val="001703D8"/>
    <w:rsid w:val="001B7E86"/>
    <w:rsid w:val="0022042D"/>
    <w:rsid w:val="002262A2"/>
    <w:rsid w:val="002439F0"/>
    <w:rsid w:val="00250E02"/>
    <w:rsid w:val="0025343D"/>
    <w:rsid w:val="00253BD4"/>
    <w:rsid w:val="00255F9F"/>
    <w:rsid w:val="002D067E"/>
    <w:rsid w:val="002F2EFC"/>
    <w:rsid w:val="00302384"/>
    <w:rsid w:val="00330D39"/>
    <w:rsid w:val="003331A9"/>
    <w:rsid w:val="00347037"/>
    <w:rsid w:val="00356959"/>
    <w:rsid w:val="0037706C"/>
    <w:rsid w:val="003B61E7"/>
    <w:rsid w:val="00416F97"/>
    <w:rsid w:val="004307F7"/>
    <w:rsid w:val="00446868"/>
    <w:rsid w:val="0046060A"/>
    <w:rsid w:val="0048552A"/>
    <w:rsid w:val="00490C34"/>
    <w:rsid w:val="004E67E7"/>
    <w:rsid w:val="00521F94"/>
    <w:rsid w:val="00523610"/>
    <w:rsid w:val="00533C8A"/>
    <w:rsid w:val="005357FE"/>
    <w:rsid w:val="005B55DA"/>
    <w:rsid w:val="005D4D80"/>
    <w:rsid w:val="005E0993"/>
    <w:rsid w:val="005F1AB7"/>
    <w:rsid w:val="005F703E"/>
    <w:rsid w:val="00602E13"/>
    <w:rsid w:val="00607E91"/>
    <w:rsid w:val="00614376"/>
    <w:rsid w:val="00637290"/>
    <w:rsid w:val="0065350E"/>
    <w:rsid w:val="00656312"/>
    <w:rsid w:val="006604FB"/>
    <w:rsid w:val="00686830"/>
    <w:rsid w:val="006C1EE8"/>
    <w:rsid w:val="007213B6"/>
    <w:rsid w:val="00723F43"/>
    <w:rsid w:val="007340A0"/>
    <w:rsid w:val="00737CEF"/>
    <w:rsid w:val="0074261D"/>
    <w:rsid w:val="007507DA"/>
    <w:rsid w:val="007716F2"/>
    <w:rsid w:val="007737F5"/>
    <w:rsid w:val="0078246D"/>
    <w:rsid w:val="0079041F"/>
    <w:rsid w:val="007972A1"/>
    <w:rsid w:val="007E120D"/>
    <w:rsid w:val="008046C8"/>
    <w:rsid w:val="0082592E"/>
    <w:rsid w:val="00865854"/>
    <w:rsid w:val="00883658"/>
    <w:rsid w:val="008A4007"/>
    <w:rsid w:val="008B5B1F"/>
    <w:rsid w:val="008D742C"/>
    <w:rsid w:val="0091135D"/>
    <w:rsid w:val="00913712"/>
    <w:rsid w:val="00932E47"/>
    <w:rsid w:val="00956249"/>
    <w:rsid w:val="009808C0"/>
    <w:rsid w:val="00984E41"/>
    <w:rsid w:val="00993DC8"/>
    <w:rsid w:val="009C1861"/>
    <w:rsid w:val="009C4D9B"/>
    <w:rsid w:val="00A30D5B"/>
    <w:rsid w:val="00A336A3"/>
    <w:rsid w:val="00A34973"/>
    <w:rsid w:val="00A44D59"/>
    <w:rsid w:val="00A476EF"/>
    <w:rsid w:val="00A52D0D"/>
    <w:rsid w:val="00AA46F0"/>
    <w:rsid w:val="00AA736B"/>
    <w:rsid w:val="00AB273C"/>
    <w:rsid w:val="00AD0DDE"/>
    <w:rsid w:val="00AD6851"/>
    <w:rsid w:val="00AD74C3"/>
    <w:rsid w:val="00AE3A07"/>
    <w:rsid w:val="00AE3D26"/>
    <w:rsid w:val="00AE41C1"/>
    <w:rsid w:val="00B11E37"/>
    <w:rsid w:val="00B47ECB"/>
    <w:rsid w:val="00B57CF1"/>
    <w:rsid w:val="00B63649"/>
    <w:rsid w:val="00BC79C7"/>
    <w:rsid w:val="00C01DD3"/>
    <w:rsid w:val="00C26109"/>
    <w:rsid w:val="00C5555F"/>
    <w:rsid w:val="00CA5E4F"/>
    <w:rsid w:val="00CC6D61"/>
    <w:rsid w:val="00D15F2D"/>
    <w:rsid w:val="00D20250"/>
    <w:rsid w:val="00D52BF0"/>
    <w:rsid w:val="00D562A7"/>
    <w:rsid w:val="00D91350"/>
    <w:rsid w:val="00DC7629"/>
    <w:rsid w:val="00DF29DA"/>
    <w:rsid w:val="00E170FF"/>
    <w:rsid w:val="00E210EB"/>
    <w:rsid w:val="00E2601C"/>
    <w:rsid w:val="00E2732C"/>
    <w:rsid w:val="00E30739"/>
    <w:rsid w:val="00E34B25"/>
    <w:rsid w:val="00E84116"/>
    <w:rsid w:val="00E9367D"/>
    <w:rsid w:val="00EB169D"/>
    <w:rsid w:val="00EC0574"/>
    <w:rsid w:val="00EC10FA"/>
    <w:rsid w:val="00F2106C"/>
    <w:rsid w:val="00F21E95"/>
    <w:rsid w:val="00F27E53"/>
    <w:rsid w:val="00F41AD6"/>
    <w:rsid w:val="00F764B2"/>
    <w:rsid w:val="00F82716"/>
    <w:rsid w:val="00FD626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13712"/>
    <w:pPr>
      <w:autoSpaceDE w:val="0"/>
      <w:autoSpaceDN w:val="0"/>
      <w:adjustRightInd w:val="0"/>
      <w:spacing w:after="0" w:line="240" w:lineRule="atLeast"/>
      <w:jc w:val="both"/>
    </w:pPr>
    <w:rPr>
      <w:rFonts w:ascii="Times New Roman" w:eastAsia="Times New Roman" w:hAnsi="Times New Roman"/>
      <w:color w:val="000000"/>
      <w:szCs w:val="20"/>
    </w:rPr>
  </w:style>
  <w:style w:type="character" w:customStyle="1" w:styleId="BodyText3Char">
    <w:name w:val="Body Text 3 Char"/>
    <w:link w:val="BodyText3"/>
    <w:rsid w:val="00913712"/>
    <w:rPr>
      <w:rFonts w:ascii="Times New Roman" w:eastAsia="Times New Roman" w:hAnsi="Times New Roman"/>
      <w:color w:val="000000"/>
      <w:sz w:val="22"/>
      <w:lang w:eastAsia="en-US"/>
    </w:rPr>
  </w:style>
  <w:style w:type="paragraph" w:styleId="ListParagraph">
    <w:name w:val="List Paragraph"/>
    <w:basedOn w:val="Normal"/>
    <w:qFormat/>
    <w:rsid w:val="00A44D59"/>
    <w:pPr>
      <w:ind w:left="720"/>
      <w:contextualSpacing/>
    </w:pPr>
  </w:style>
  <w:style w:type="paragraph" w:styleId="Header">
    <w:name w:val="header"/>
    <w:basedOn w:val="Normal"/>
    <w:link w:val="HeaderChar"/>
    <w:rsid w:val="008A4007"/>
    <w:pPr>
      <w:tabs>
        <w:tab w:val="center" w:pos="4320"/>
        <w:tab w:val="right" w:pos="8640"/>
      </w:tabs>
      <w:spacing w:after="0" w:line="240" w:lineRule="auto"/>
    </w:pPr>
    <w:rPr>
      <w:rFonts w:ascii="Times New Roman" w:eastAsia="Times New Roman" w:hAnsi="Times New Roman"/>
      <w:szCs w:val="20"/>
    </w:rPr>
  </w:style>
  <w:style w:type="character" w:customStyle="1" w:styleId="HeaderChar">
    <w:name w:val="Header Char"/>
    <w:link w:val="Header"/>
    <w:rsid w:val="008A4007"/>
    <w:rPr>
      <w:rFonts w:ascii="Times New Roman" w:eastAsia="Times New Roman" w:hAnsi="Times New Roman"/>
      <w:sz w:val="22"/>
      <w:lang w:eastAsia="en-US"/>
    </w:rPr>
  </w:style>
  <w:style w:type="character" w:customStyle="1" w:styleId="BlockNumberedChar">
    <w:name w:val="Block Numbered Char"/>
    <w:link w:val="BlockNumbered"/>
    <w:locked/>
    <w:rsid w:val="008A4007"/>
    <w:rPr>
      <w:sz w:val="24"/>
      <w:lang w:val="en-US"/>
    </w:rPr>
  </w:style>
  <w:style w:type="paragraph" w:customStyle="1" w:styleId="BlockNumbered">
    <w:name w:val="Block Numbered"/>
    <w:basedOn w:val="Normal"/>
    <w:link w:val="BlockNumberedChar"/>
    <w:rsid w:val="008A4007"/>
    <w:pPr>
      <w:widowControl w:val="0"/>
      <w:numPr>
        <w:ilvl w:val="1"/>
        <w:numId w:val="2"/>
      </w:numPr>
      <w:tabs>
        <w:tab w:val="clear" w:pos="360"/>
        <w:tab w:val="num" w:pos="644"/>
      </w:tabs>
      <w:spacing w:before="240" w:after="0" w:line="240" w:lineRule="auto"/>
      <w:ind w:left="644"/>
    </w:pPr>
    <w:rPr>
      <w:sz w:val="24"/>
      <w:szCs w:val="20"/>
      <w:lang w:val="en-US"/>
    </w:rPr>
  </w:style>
  <w:style w:type="paragraph" w:styleId="EndnoteText">
    <w:name w:val="endnote text"/>
    <w:basedOn w:val="Normal"/>
    <w:link w:val="EndnoteTextChar"/>
    <w:semiHidden/>
    <w:rsid w:val="002D067E"/>
    <w:pPr>
      <w:spacing w:after="0" w:line="240" w:lineRule="auto"/>
    </w:pPr>
    <w:rPr>
      <w:rFonts w:ascii="Times New Roman" w:eastAsia="Times New Roman" w:hAnsi="Times New Roman"/>
      <w:sz w:val="20"/>
      <w:szCs w:val="20"/>
      <w:lang w:eastAsia="es-MX"/>
    </w:rPr>
  </w:style>
  <w:style w:type="character" w:customStyle="1" w:styleId="EndnoteTextChar">
    <w:name w:val="Endnote Text Char"/>
    <w:basedOn w:val="DefaultParagraphFont"/>
    <w:link w:val="EndnoteText"/>
    <w:semiHidden/>
    <w:rsid w:val="002D067E"/>
    <w:rPr>
      <w:rFonts w:ascii="Times New Roman" w:eastAsia="Times New Roman" w:hAnsi="Times New Roman"/>
    </w:rPr>
  </w:style>
  <w:style w:type="character" w:styleId="EndnoteReference">
    <w:name w:val="endnote reference"/>
    <w:basedOn w:val="DefaultParagraphFont"/>
    <w:semiHidden/>
    <w:rsid w:val="002D067E"/>
    <w:rPr>
      <w:vertAlign w:val="superscript"/>
    </w:rPr>
  </w:style>
  <w:style w:type="paragraph" w:styleId="BalloonText">
    <w:name w:val="Balloon Text"/>
    <w:basedOn w:val="Normal"/>
    <w:link w:val="BalloonTextChar"/>
    <w:uiPriority w:val="99"/>
    <w:semiHidden/>
    <w:unhideWhenUsed/>
    <w:rsid w:val="002D0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67E"/>
    <w:rPr>
      <w:rFonts w:ascii="Tahoma" w:hAnsi="Tahoma" w:cs="Tahoma"/>
      <w:sz w:val="16"/>
      <w:szCs w:val="16"/>
      <w:lang w:eastAsia="en-US"/>
    </w:rPr>
  </w:style>
  <w:style w:type="character" w:styleId="CommentReference">
    <w:name w:val="annotation reference"/>
    <w:basedOn w:val="DefaultParagraphFont"/>
    <w:uiPriority w:val="99"/>
    <w:semiHidden/>
    <w:unhideWhenUsed/>
    <w:rsid w:val="0082592E"/>
    <w:rPr>
      <w:sz w:val="16"/>
      <w:szCs w:val="16"/>
    </w:rPr>
  </w:style>
  <w:style w:type="paragraph" w:styleId="CommentText">
    <w:name w:val="annotation text"/>
    <w:basedOn w:val="Normal"/>
    <w:link w:val="CommentTextChar"/>
    <w:uiPriority w:val="99"/>
    <w:semiHidden/>
    <w:unhideWhenUsed/>
    <w:rsid w:val="0082592E"/>
    <w:pPr>
      <w:spacing w:line="240" w:lineRule="auto"/>
    </w:pPr>
    <w:rPr>
      <w:sz w:val="20"/>
      <w:szCs w:val="20"/>
    </w:rPr>
  </w:style>
  <w:style w:type="character" w:customStyle="1" w:styleId="CommentTextChar">
    <w:name w:val="Comment Text Char"/>
    <w:basedOn w:val="DefaultParagraphFont"/>
    <w:link w:val="CommentText"/>
    <w:uiPriority w:val="99"/>
    <w:semiHidden/>
    <w:rsid w:val="0082592E"/>
    <w:rPr>
      <w:lang w:eastAsia="en-US"/>
    </w:rPr>
  </w:style>
  <w:style w:type="paragraph" w:styleId="CommentSubject">
    <w:name w:val="annotation subject"/>
    <w:basedOn w:val="CommentText"/>
    <w:next w:val="CommentText"/>
    <w:link w:val="CommentSubjectChar"/>
    <w:uiPriority w:val="99"/>
    <w:semiHidden/>
    <w:unhideWhenUsed/>
    <w:rsid w:val="0082592E"/>
    <w:rPr>
      <w:b/>
      <w:bCs/>
    </w:rPr>
  </w:style>
  <w:style w:type="character" w:customStyle="1" w:styleId="CommentSubjectChar">
    <w:name w:val="Comment Subject Char"/>
    <w:basedOn w:val="CommentTextChar"/>
    <w:link w:val="CommentSubject"/>
    <w:uiPriority w:val="99"/>
    <w:semiHidden/>
    <w:rsid w:val="0082592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E3B7E-C884-49A4-85C0-85CBB1CE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4</Pages>
  <Words>815</Words>
  <Characters>4485</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Rafael (MX - Mexico)</dc:creator>
  <cp:keywords/>
  <cp:lastModifiedBy>Canaya001</cp:lastModifiedBy>
  <cp:revision>28</cp:revision>
  <cp:lastPrinted>2013-04-18T23:17:00Z</cp:lastPrinted>
  <dcterms:created xsi:type="dcterms:W3CDTF">2013-03-01T15:58:00Z</dcterms:created>
  <dcterms:modified xsi:type="dcterms:W3CDTF">2013-04-19T00:25:00Z</dcterms:modified>
</cp:coreProperties>
</file>